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29F1" w14:textId="77777777" w:rsidR="009B4A9D" w:rsidRPr="00C941E6" w:rsidRDefault="009B4A9D" w:rsidP="009B4A9D">
      <w:pPr>
        <w:spacing w:after="0" w:line="240" w:lineRule="auto"/>
        <w:rPr>
          <w:rFonts w:cstheme="minorHAnsi"/>
          <w:b/>
          <w:bCs/>
          <w:color w:val="767171" w:themeColor="background2" w:themeShade="80"/>
        </w:rPr>
      </w:pPr>
      <w:r w:rsidRPr="00C941E6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What Our Data is Showing</w:t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Hlk143621996"/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64609E">
        <w:rPr>
          <w:rFonts w:cstheme="minorHAnsi"/>
        </w:rPr>
        <w:t xml:space="preserve">A trend narrative has been provided to show </w:t>
      </w:r>
      <w:r>
        <w:rPr>
          <w:rFonts w:cstheme="minorHAnsi"/>
        </w:rPr>
        <w:t xml:space="preserve">the direction of travel of each indicator with colours provided to show: </w:t>
      </w:r>
      <w:r w:rsidRPr="00C941E6">
        <w:rPr>
          <w:rFonts w:cstheme="minorHAnsi"/>
          <w:b/>
          <w:bCs/>
          <w:color w:val="00B050"/>
        </w:rPr>
        <w:t>Green – Improvement Made</w:t>
      </w:r>
      <w:r w:rsidRPr="00C941E6">
        <w:rPr>
          <w:rFonts w:cstheme="minorHAnsi"/>
          <w:b/>
          <w:bCs/>
        </w:rPr>
        <w:t xml:space="preserve">; </w:t>
      </w:r>
      <w:r w:rsidRPr="00C941E6">
        <w:rPr>
          <w:rFonts w:cstheme="minorHAnsi"/>
          <w:b/>
          <w:bCs/>
          <w:color w:val="C45911" w:themeColor="accent2" w:themeShade="BF"/>
        </w:rPr>
        <w:t xml:space="preserve">Red – Performance had </w:t>
      </w:r>
      <w:r>
        <w:rPr>
          <w:rFonts w:cstheme="minorHAnsi"/>
          <w:b/>
          <w:bCs/>
          <w:color w:val="C45911" w:themeColor="accent2" w:themeShade="BF"/>
        </w:rPr>
        <w:t>Reduced</w:t>
      </w:r>
      <w:r w:rsidRPr="00C941E6">
        <w:rPr>
          <w:rFonts w:cstheme="minorHAnsi"/>
          <w:b/>
          <w:bCs/>
        </w:rPr>
        <w:t xml:space="preserve">; </w:t>
      </w:r>
      <w:r w:rsidRPr="00C941E6">
        <w:rPr>
          <w:rFonts w:cstheme="minorHAnsi"/>
          <w:b/>
          <w:bCs/>
          <w:color w:val="4472C4" w:themeColor="accent1"/>
        </w:rPr>
        <w:t>Blue – Performance has been Maintained</w:t>
      </w:r>
      <w:r w:rsidRPr="00C941E6">
        <w:rPr>
          <w:rFonts w:cstheme="minorHAnsi"/>
          <w:b/>
          <w:bCs/>
        </w:rPr>
        <w:t xml:space="preserve">; and </w:t>
      </w:r>
      <w:r w:rsidRPr="00C941E6">
        <w:rPr>
          <w:rFonts w:cstheme="minorHAnsi"/>
          <w:b/>
          <w:bCs/>
          <w:color w:val="767171" w:themeColor="background2" w:themeShade="80"/>
        </w:rPr>
        <w:t>Grey – there is no trend identified</w:t>
      </w:r>
      <w:r>
        <w:rPr>
          <w:rFonts w:cstheme="minorHAnsi"/>
          <w:b/>
          <w:bCs/>
          <w:color w:val="767171" w:themeColor="background2" w:themeShade="80"/>
        </w:rPr>
        <w:t xml:space="preserve"> or required</w:t>
      </w:r>
      <w:r w:rsidRPr="00C941E6">
        <w:rPr>
          <w:rFonts w:cstheme="minorHAnsi"/>
          <w:b/>
          <w:bCs/>
          <w:color w:val="767171" w:themeColor="background2" w:themeShade="80"/>
        </w:rPr>
        <w:t>.</w:t>
      </w:r>
      <w:bookmarkEnd w:id="0"/>
    </w:p>
    <w:p w14:paraId="561BF078" w14:textId="77777777" w:rsidR="009B4A9D" w:rsidRPr="00E46422" w:rsidRDefault="009B4A9D" w:rsidP="009B4A9D">
      <w:pPr>
        <w:spacing w:after="0" w:line="240" w:lineRule="auto"/>
        <w:jc w:val="center"/>
        <w:rPr>
          <w:color w:val="4472C4" w:themeColor="accent1"/>
          <w:sz w:val="2"/>
          <w:szCs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7939"/>
        <w:gridCol w:w="1418"/>
        <w:gridCol w:w="1385"/>
        <w:gridCol w:w="1385"/>
        <w:gridCol w:w="1385"/>
        <w:gridCol w:w="2223"/>
      </w:tblGrid>
      <w:tr w:rsidR="009B4A9D" w:rsidRPr="00DD632F" w14:paraId="34ED3F6F" w14:textId="77777777" w:rsidTr="00E279F3">
        <w:trPr>
          <w:trHeight w:val="368"/>
        </w:trPr>
        <w:tc>
          <w:tcPr>
            <w:tcW w:w="7939" w:type="dxa"/>
            <w:vMerge w:val="restart"/>
            <w:shd w:val="clear" w:color="auto" w:fill="8496B0" w:themeFill="text2" w:themeFillTint="99"/>
          </w:tcPr>
          <w:p w14:paraId="08E5176B" w14:textId="77777777" w:rsidR="009B4A9D" w:rsidRPr="00A045FE" w:rsidRDefault="009B4A9D" w:rsidP="00E279F3">
            <w:pPr>
              <w:pStyle w:val="Default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bookmarkStart w:id="1" w:name="_Hlk145944063"/>
            <w:bookmarkStart w:id="2" w:name="_Hlk146549573"/>
            <w:r w:rsidRPr="00A045FE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Performance Indicator – An indicator that is managed or collected by Blaenau Gwent Council </w:t>
            </w:r>
          </w:p>
        </w:tc>
        <w:tc>
          <w:tcPr>
            <w:tcW w:w="5573" w:type="dxa"/>
            <w:gridSpan w:val="4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57C025F5" w14:textId="77777777" w:rsidR="009B4A9D" w:rsidRPr="00A045FE" w:rsidRDefault="009B4A9D" w:rsidP="00E279F3">
            <w:pPr>
              <w:pStyle w:val="Default"/>
              <w:jc w:val="center"/>
              <w:rPr>
                <w:rFonts w:eastAsia="Times New Roman" w:cstheme="minorBidi"/>
                <w:color w:val="FFFFFF" w:themeColor="background1"/>
                <w:sz w:val="22"/>
                <w:szCs w:val="22"/>
              </w:rPr>
            </w:pPr>
            <w:r w:rsidRPr="00A045FE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Data</w:t>
            </w:r>
          </w:p>
        </w:tc>
        <w:tc>
          <w:tcPr>
            <w:tcW w:w="2223" w:type="dxa"/>
            <w:vMerge w:val="restart"/>
            <w:shd w:val="clear" w:color="auto" w:fill="8496B0" w:themeFill="text2" w:themeFillTint="99"/>
          </w:tcPr>
          <w:p w14:paraId="017D09CA" w14:textId="77777777" w:rsidR="009B4A9D" w:rsidRPr="00A045FE" w:rsidRDefault="009B4A9D" w:rsidP="00E279F3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A045FE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Trend </w:t>
            </w:r>
            <w:r w:rsidRPr="00A045FE">
              <w:rPr>
                <w:rStyle w:val="A5"/>
                <w:b/>
                <w:bCs/>
                <w:color w:val="FFFFFF" w:themeColor="background1"/>
                <w:sz w:val="22"/>
                <w:szCs w:val="22"/>
              </w:rPr>
              <w:t>Narrative</w:t>
            </w:r>
            <w:r w:rsidRPr="00A045FE">
              <w:rPr>
                <w:rStyle w:val="A5"/>
                <w:b/>
                <w:bCs/>
                <w:color w:val="FFFFFF" w:themeColor="background1"/>
              </w:rPr>
              <w:t xml:space="preserve"> for 2022/23</w:t>
            </w:r>
          </w:p>
        </w:tc>
      </w:tr>
      <w:tr w:rsidR="009B4A9D" w:rsidRPr="00235160" w14:paraId="6BF43D07" w14:textId="77777777" w:rsidTr="00E279F3">
        <w:trPr>
          <w:trHeight w:val="367"/>
        </w:trPr>
        <w:tc>
          <w:tcPr>
            <w:tcW w:w="7939" w:type="dxa"/>
            <w:vMerge/>
            <w:shd w:val="clear" w:color="auto" w:fill="8496B0" w:themeFill="text2" w:themeFillTint="99"/>
          </w:tcPr>
          <w:p w14:paraId="0CA74FE2" w14:textId="77777777" w:rsidR="009B4A9D" w:rsidRDefault="009B4A9D" w:rsidP="00E279F3">
            <w:pPr>
              <w:pStyle w:val="Default"/>
              <w:rPr>
                <w:rStyle w:val="A5"/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09B045D1" w14:textId="77777777" w:rsidR="009B4A9D" w:rsidRPr="00A045FE" w:rsidRDefault="009B4A9D" w:rsidP="00E279F3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045FE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</w:rPr>
              <w:t>2019/20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4A73214E" w14:textId="77777777" w:rsidR="009B4A9D" w:rsidRPr="00A045FE" w:rsidRDefault="009B4A9D" w:rsidP="00E279F3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045FE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</w:rPr>
              <w:t>2020/21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3DD17C46" w14:textId="77777777" w:rsidR="009B4A9D" w:rsidRPr="00A045FE" w:rsidRDefault="009B4A9D" w:rsidP="00E279F3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045FE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</w:rPr>
              <w:t>2021/22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28995DCD" w14:textId="77777777" w:rsidR="009B4A9D" w:rsidRPr="00A045FE" w:rsidRDefault="009B4A9D" w:rsidP="00E279F3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045FE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</w:rPr>
              <w:t>2022/23</w:t>
            </w:r>
          </w:p>
        </w:tc>
        <w:tc>
          <w:tcPr>
            <w:tcW w:w="2223" w:type="dxa"/>
            <w:vMerge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1EB0492E" w14:textId="77777777" w:rsidR="009B4A9D" w:rsidRDefault="009B4A9D" w:rsidP="00E279F3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9B4A9D" w14:paraId="6436506C" w14:textId="77777777" w:rsidTr="00E279F3">
        <w:tc>
          <w:tcPr>
            <w:tcW w:w="7939" w:type="dxa"/>
          </w:tcPr>
          <w:p w14:paraId="13D63526" w14:textId="77777777" w:rsidR="009B4A9D" w:rsidRPr="00F36B3B" w:rsidRDefault="009B4A9D" w:rsidP="00E27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6B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% of Pupils entitled to Free Schools Meals (</w:t>
            </w:r>
            <w:proofErr w:type="spellStart"/>
            <w:r w:rsidRPr="00F36B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eFSM</w:t>
            </w:r>
            <w:proofErr w:type="spellEnd"/>
            <w:r w:rsidRPr="00F36B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 BG</w:t>
            </w:r>
          </w:p>
          <w:p w14:paraId="1BC1B32C" w14:textId="77777777" w:rsidR="009B4A9D" w:rsidRDefault="009B4A9D" w:rsidP="00E27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6B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% of Pupils entitled to Free Schools Meals (</w:t>
            </w:r>
            <w:proofErr w:type="spellStart"/>
            <w:r w:rsidRPr="00F36B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eFSM</w:t>
            </w:r>
            <w:proofErr w:type="spellEnd"/>
            <w:r w:rsidRPr="00F36B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 Wales</w:t>
            </w:r>
          </w:p>
        </w:tc>
        <w:tc>
          <w:tcPr>
            <w:tcW w:w="1418" w:type="dxa"/>
          </w:tcPr>
          <w:p w14:paraId="71035395" w14:textId="77777777" w:rsidR="009B4A9D" w:rsidRPr="00B8408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40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25.5</w:t>
            </w:r>
          </w:p>
          <w:p w14:paraId="27AA689A" w14:textId="77777777" w:rsidR="009B4A9D" w:rsidRPr="00B8408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40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19.9</w:t>
            </w:r>
          </w:p>
        </w:tc>
        <w:tc>
          <w:tcPr>
            <w:tcW w:w="1385" w:type="dxa"/>
          </w:tcPr>
          <w:p w14:paraId="4F7B9DF5" w14:textId="77777777" w:rsidR="009B4A9D" w:rsidRPr="00B8408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40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31.4</w:t>
            </w:r>
          </w:p>
          <w:p w14:paraId="54679AD1" w14:textId="77777777" w:rsidR="009B4A9D" w:rsidRPr="00B8408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40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22.9</w:t>
            </w:r>
          </w:p>
        </w:tc>
        <w:tc>
          <w:tcPr>
            <w:tcW w:w="1385" w:type="dxa"/>
          </w:tcPr>
          <w:p w14:paraId="25AB2376" w14:textId="77777777" w:rsidR="009B4A9D" w:rsidRPr="00B8408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40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33.3</w:t>
            </w:r>
          </w:p>
          <w:p w14:paraId="317C300C" w14:textId="77777777" w:rsidR="009B4A9D" w:rsidRPr="00B8408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40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23.3</w:t>
            </w:r>
          </w:p>
        </w:tc>
        <w:tc>
          <w:tcPr>
            <w:tcW w:w="1385" w:type="dxa"/>
          </w:tcPr>
          <w:p w14:paraId="044C0F75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24.6</w:t>
            </w:r>
          </w:p>
          <w:p w14:paraId="74F9BFD6" w14:textId="77777777" w:rsidR="009B4A9D" w:rsidRPr="00D9290F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22.2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4167C2" w14:textId="77777777" w:rsidR="009B4A9D" w:rsidRPr="001B21C4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Large reduction of 8.7% from last year</w:t>
            </w:r>
          </w:p>
        </w:tc>
      </w:tr>
      <w:tr w:rsidR="009B4A9D" w14:paraId="4BBF1260" w14:textId="77777777" w:rsidTr="00E279F3">
        <w:tc>
          <w:tcPr>
            <w:tcW w:w="7939" w:type="dxa"/>
          </w:tcPr>
          <w:p w14:paraId="12B81C00" w14:textId="77777777" w:rsidR="009B4A9D" w:rsidRDefault="009B4A9D" w:rsidP="00E27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% Attendance – Primary </w:t>
            </w:r>
          </w:p>
          <w:p w14:paraId="3C16DA88" w14:textId="77777777" w:rsidR="009B4A9D" w:rsidRDefault="009B4A9D" w:rsidP="00E27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% Attendance – Secondary</w:t>
            </w:r>
          </w:p>
        </w:tc>
        <w:tc>
          <w:tcPr>
            <w:tcW w:w="1418" w:type="dxa"/>
          </w:tcPr>
          <w:p w14:paraId="53CA6587" w14:textId="77777777" w:rsidR="009B4A9D" w:rsidRPr="00C941E6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941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1385" w:type="dxa"/>
          </w:tcPr>
          <w:p w14:paraId="16A5C8E2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89.9%</w:t>
            </w:r>
          </w:p>
          <w:p w14:paraId="71183B99" w14:textId="77777777" w:rsidR="009B4A9D" w:rsidRPr="00BF5918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84.8%</w:t>
            </w:r>
          </w:p>
        </w:tc>
        <w:tc>
          <w:tcPr>
            <w:tcW w:w="1385" w:type="dxa"/>
          </w:tcPr>
          <w:p w14:paraId="49B350F2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89.0%</w:t>
            </w:r>
          </w:p>
          <w:p w14:paraId="7F353132" w14:textId="77777777" w:rsidR="009B4A9D" w:rsidRPr="00BF5918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84.8%</w:t>
            </w:r>
          </w:p>
        </w:tc>
        <w:tc>
          <w:tcPr>
            <w:tcW w:w="1385" w:type="dxa"/>
          </w:tcPr>
          <w:p w14:paraId="36AD50D6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90.4%</w:t>
            </w:r>
          </w:p>
          <w:p w14:paraId="3202FD61" w14:textId="77777777" w:rsidR="009B4A9D" w:rsidRPr="00BF5918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85.8% 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92D050"/>
          </w:tcPr>
          <w:p w14:paraId="37BF51B3" w14:textId="77777777" w:rsidR="009B4A9D" w:rsidRPr="009A2AFC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A2AF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Improved</w:t>
            </w:r>
          </w:p>
          <w:p w14:paraId="41AE033D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2AF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Improved</w:t>
            </w:r>
          </w:p>
        </w:tc>
      </w:tr>
      <w:tr w:rsidR="009B4A9D" w14:paraId="5DF53BE2" w14:textId="77777777" w:rsidTr="00E279F3">
        <w:tc>
          <w:tcPr>
            <w:tcW w:w="7939" w:type="dxa"/>
          </w:tcPr>
          <w:p w14:paraId="7C30D732" w14:textId="77777777" w:rsidR="009B4A9D" w:rsidRDefault="009B4A9D" w:rsidP="00E27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474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Number of Pupils being Electively Home Educated in BG</w:t>
            </w:r>
          </w:p>
          <w:p w14:paraId="78BC8FB3" w14:textId="77777777" w:rsidR="009B4A9D" w:rsidRPr="00B8408A" w:rsidRDefault="009B4A9D" w:rsidP="00E279F3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B8408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*Data available in Autumn</w:t>
            </w:r>
          </w:p>
        </w:tc>
        <w:tc>
          <w:tcPr>
            <w:tcW w:w="1418" w:type="dxa"/>
          </w:tcPr>
          <w:p w14:paraId="74E1ADA6" w14:textId="77777777" w:rsidR="009B4A9D" w:rsidRPr="00BF5918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70</w:t>
            </w:r>
          </w:p>
        </w:tc>
        <w:tc>
          <w:tcPr>
            <w:tcW w:w="1385" w:type="dxa"/>
          </w:tcPr>
          <w:p w14:paraId="10CFC19A" w14:textId="77777777" w:rsidR="009B4A9D" w:rsidRPr="00BF5918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89</w:t>
            </w:r>
          </w:p>
        </w:tc>
        <w:tc>
          <w:tcPr>
            <w:tcW w:w="1385" w:type="dxa"/>
          </w:tcPr>
          <w:p w14:paraId="0D42F402" w14:textId="77777777" w:rsidR="009B4A9D" w:rsidRPr="00BF5918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132</w:t>
            </w:r>
          </w:p>
        </w:tc>
        <w:tc>
          <w:tcPr>
            <w:tcW w:w="1385" w:type="dxa"/>
          </w:tcPr>
          <w:p w14:paraId="5C97BA01" w14:textId="77777777" w:rsidR="009B4A9D" w:rsidRPr="00C941E6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3C7AAEE" w14:textId="77777777" w:rsidR="009B4A9D" w:rsidRPr="00BF5918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Increase year on year</w:t>
            </w:r>
          </w:p>
        </w:tc>
      </w:tr>
      <w:bookmarkEnd w:id="1"/>
      <w:tr w:rsidR="009B4A9D" w14:paraId="79BDD08F" w14:textId="77777777" w:rsidTr="00E279F3"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73B9F" w14:textId="77777777" w:rsidR="009B4A9D" w:rsidRPr="002C264C" w:rsidRDefault="009B4A9D" w:rsidP="00E27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C26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Number of Schools in the category of Causing Concern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(out of a total of 25)</w:t>
            </w:r>
          </w:p>
        </w:tc>
        <w:tc>
          <w:tcPr>
            <w:tcW w:w="1418" w:type="dxa"/>
          </w:tcPr>
          <w:p w14:paraId="44871987" w14:textId="77777777" w:rsidR="009B4A9D" w:rsidRPr="002C264C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C26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385" w:type="dxa"/>
          </w:tcPr>
          <w:p w14:paraId="0DEB36EC" w14:textId="77777777" w:rsidR="009B4A9D" w:rsidRPr="002C264C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C26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385" w:type="dxa"/>
          </w:tcPr>
          <w:p w14:paraId="13A6BE46" w14:textId="77777777" w:rsidR="009B4A9D" w:rsidRPr="002C264C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C26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385" w:type="dxa"/>
          </w:tcPr>
          <w:p w14:paraId="7EDE424B" w14:textId="77777777" w:rsidR="009B4A9D" w:rsidRPr="002C264C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C26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FA2204C" w14:textId="77777777" w:rsidR="009B4A9D" w:rsidRPr="009A2AFC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C264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Maintained</w:t>
            </w:r>
          </w:p>
        </w:tc>
      </w:tr>
      <w:tr w:rsidR="009B4A9D" w14:paraId="2C6EB5D5" w14:textId="77777777" w:rsidTr="00E279F3">
        <w:trPr>
          <w:trHeight w:val="336"/>
        </w:trPr>
        <w:tc>
          <w:tcPr>
            <w:tcW w:w="7939" w:type="dxa"/>
          </w:tcPr>
          <w:p w14:paraId="01F6ECB3" w14:textId="77777777" w:rsidR="009B4A9D" w:rsidRPr="00634489" w:rsidRDefault="009B4A9D" w:rsidP="00E27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408A">
              <w:rPr>
                <w:rFonts w:eastAsia="Calibri"/>
                <w:sz w:val="22"/>
                <w:szCs w:val="22"/>
                <w:lang w:eastAsia="en-GB"/>
              </w:rPr>
              <w:t>Number of pupils in LA maintained schools (across 25 schools)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E32E1F" w14:textId="77777777" w:rsidR="009B4A9D" w:rsidRPr="00B8408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408A">
              <w:rPr>
                <w:rFonts w:eastAsia="Times New Roman"/>
                <w:kern w:val="24"/>
                <w:sz w:val="22"/>
                <w:szCs w:val="22"/>
                <w:lang w:eastAsia="en-GB"/>
              </w:rPr>
              <w:t>9378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6D43B7" w14:textId="77777777" w:rsidR="009B4A9D" w:rsidRPr="00B8408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408A">
              <w:rPr>
                <w:rFonts w:eastAsia="Times New Roman"/>
                <w:kern w:val="24"/>
                <w:sz w:val="22"/>
                <w:szCs w:val="22"/>
                <w:lang w:eastAsia="en-GB"/>
              </w:rPr>
              <w:t>9527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CB95FB" w14:textId="77777777" w:rsidR="009B4A9D" w:rsidRPr="00B8408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408A">
              <w:rPr>
                <w:rFonts w:eastAsia="Times New Roman"/>
                <w:kern w:val="24"/>
                <w:sz w:val="22"/>
                <w:szCs w:val="22"/>
                <w:lang w:eastAsia="en-GB"/>
              </w:rPr>
              <w:t>8828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457123" w14:textId="77777777" w:rsidR="009B4A9D" w:rsidRPr="00B8408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408A">
              <w:rPr>
                <w:rFonts w:eastAsia="Times New Roman"/>
                <w:kern w:val="24"/>
                <w:sz w:val="22"/>
                <w:szCs w:val="22"/>
                <w:lang w:eastAsia="en-GB"/>
              </w:rPr>
              <w:t>9392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92D050"/>
          </w:tcPr>
          <w:p w14:paraId="0C1212FA" w14:textId="77777777" w:rsidR="009B4A9D" w:rsidRPr="009A2AFC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A2AF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Increased this year from lower position last year</w:t>
            </w:r>
          </w:p>
        </w:tc>
      </w:tr>
      <w:tr w:rsidR="009B4A9D" w14:paraId="7F0FECD0" w14:textId="77777777" w:rsidTr="00E279F3">
        <w:trPr>
          <w:trHeight w:val="336"/>
        </w:trPr>
        <w:tc>
          <w:tcPr>
            <w:tcW w:w="7939" w:type="dxa"/>
          </w:tcPr>
          <w:p w14:paraId="2E4286A2" w14:textId="77777777" w:rsidR="009B4A9D" w:rsidRPr="00B8408A" w:rsidRDefault="009B4A9D" w:rsidP="00E279F3">
            <w:pPr>
              <w:pStyle w:val="Default"/>
              <w:rPr>
                <w:rFonts w:eastAsia="Calibri"/>
                <w:sz w:val="22"/>
                <w:szCs w:val="22"/>
                <w:lang w:eastAsia="en-GB"/>
              </w:rPr>
            </w:pPr>
            <w:r>
              <w:rPr>
                <w:rFonts w:eastAsia="Calibri"/>
                <w:sz w:val="22"/>
                <w:szCs w:val="22"/>
                <w:lang w:eastAsia="en-GB"/>
              </w:rPr>
              <w:t>% of pupils with Special Educational Needs (SEN)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33B34E" w14:textId="77777777" w:rsidR="009B4A9D" w:rsidRPr="00B8408A" w:rsidRDefault="009B4A9D" w:rsidP="00E279F3">
            <w:pPr>
              <w:pStyle w:val="Default"/>
              <w:jc w:val="center"/>
              <w:rPr>
                <w:rFonts w:eastAsia="Times New Roman"/>
                <w:kern w:val="24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kern w:val="24"/>
                <w:sz w:val="22"/>
                <w:szCs w:val="22"/>
                <w:lang w:eastAsia="en-GB"/>
              </w:rPr>
              <w:t>19.2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728D3D" w14:textId="77777777" w:rsidR="009B4A9D" w:rsidRPr="00B8408A" w:rsidRDefault="009B4A9D" w:rsidP="00E279F3">
            <w:pPr>
              <w:pStyle w:val="Default"/>
              <w:jc w:val="center"/>
              <w:rPr>
                <w:rFonts w:eastAsia="Times New Roman"/>
                <w:kern w:val="24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kern w:val="24"/>
                <w:sz w:val="22"/>
                <w:szCs w:val="22"/>
                <w:lang w:eastAsia="en-GB"/>
              </w:rPr>
              <w:t>17.9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A153D9" w14:textId="77777777" w:rsidR="009B4A9D" w:rsidRPr="00B8408A" w:rsidRDefault="009B4A9D" w:rsidP="00E279F3">
            <w:pPr>
              <w:pStyle w:val="Default"/>
              <w:jc w:val="center"/>
              <w:rPr>
                <w:rFonts w:eastAsia="Times New Roman"/>
                <w:kern w:val="24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kern w:val="24"/>
                <w:sz w:val="22"/>
                <w:szCs w:val="22"/>
                <w:lang w:eastAsia="en-GB"/>
              </w:rPr>
              <w:t>15.7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1A7AE1" w14:textId="77777777" w:rsidR="009B4A9D" w:rsidRPr="00B8408A" w:rsidRDefault="009B4A9D" w:rsidP="00E279F3">
            <w:pPr>
              <w:pStyle w:val="Default"/>
              <w:jc w:val="center"/>
              <w:rPr>
                <w:rFonts w:eastAsia="Times New Roman"/>
                <w:kern w:val="24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kern w:val="24"/>
                <w:sz w:val="22"/>
                <w:szCs w:val="22"/>
                <w:lang w:eastAsia="en-GB"/>
              </w:rPr>
              <w:t>13.8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92D050"/>
          </w:tcPr>
          <w:p w14:paraId="42E8FBC8" w14:textId="77777777" w:rsidR="009B4A9D" w:rsidRPr="009A2AFC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Reduction Year on year</w:t>
            </w:r>
          </w:p>
        </w:tc>
      </w:tr>
      <w:tr w:rsidR="009B4A9D" w14:paraId="7C11F7C5" w14:textId="77777777" w:rsidTr="00E279F3">
        <w:trPr>
          <w:trHeight w:val="336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FCDA81" w14:textId="77777777" w:rsidR="009B4A9D" w:rsidRPr="00B8408A" w:rsidRDefault="009B4A9D" w:rsidP="00E279F3">
            <w:pPr>
              <w:rPr>
                <w:rFonts w:ascii="Arial" w:eastAsia="Times New Roman" w:hAnsi="Arial" w:cs="Arial"/>
                <w:lang w:eastAsia="en-GB"/>
              </w:rPr>
            </w:pPr>
            <w:r w:rsidRPr="00B8408A">
              <w:rPr>
                <w:rFonts w:ascii="Calibri" w:eastAsia="Calibri" w:hAnsi="Calibri" w:cs="Calibri"/>
                <w:color w:val="000000"/>
                <w:lang w:eastAsia="en-GB"/>
              </w:rPr>
              <w:t xml:space="preserve">Number and % of young people who are </w:t>
            </w:r>
            <w:proofErr w:type="gramStart"/>
            <w:r w:rsidRPr="00B8408A">
              <w:rPr>
                <w:rFonts w:ascii="Calibri" w:eastAsia="Calibri" w:hAnsi="Calibri" w:cs="Calibri"/>
                <w:color w:val="000000"/>
                <w:lang w:eastAsia="en-GB"/>
              </w:rPr>
              <w:t>NEET</w:t>
            </w:r>
            <w:proofErr w:type="gramEnd"/>
          </w:p>
          <w:p w14:paraId="1F5752EB" w14:textId="77777777" w:rsidR="009B4A9D" w:rsidRPr="00B8408A" w:rsidRDefault="009B4A9D" w:rsidP="00E279F3">
            <w:pPr>
              <w:pStyle w:val="Default"/>
              <w:rPr>
                <w:rFonts w:eastAsia="Calibri"/>
                <w:sz w:val="22"/>
                <w:szCs w:val="22"/>
                <w:lang w:eastAsia="en-GB"/>
              </w:rPr>
            </w:pPr>
            <w:r w:rsidRPr="00B8408A">
              <w:rPr>
                <w:rFonts w:eastAsia="Calibri" w:cs="Times New Roman"/>
                <w:sz w:val="22"/>
                <w:szCs w:val="22"/>
                <w:lang w:eastAsia="en-GB"/>
              </w:rPr>
              <w:t>*Data gathered June and verification in October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14C2DB" w14:textId="77777777" w:rsidR="009B4A9D" w:rsidRPr="00B8408A" w:rsidRDefault="009B4A9D" w:rsidP="00E279F3">
            <w:pPr>
              <w:pStyle w:val="Default"/>
              <w:jc w:val="center"/>
              <w:rPr>
                <w:rFonts w:eastAsia="Times New Roman"/>
                <w:kern w:val="24"/>
                <w:sz w:val="22"/>
                <w:szCs w:val="22"/>
                <w:lang w:eastAsia="en-GB"/>
              </w:rPr>
            </w:pPr>
            <w:r w:rsidRPr="00B8408A">
              <w:rPr>
                <w:rFonts w:eastAsia="Calibri"/>
                <w:sz w:val="22"/>
                <w:szCs w:val="22"/>
                <w:lang w:eastAsia="en-GB"/>
              </w:rPr>
              <w:t>1.9</w:t>
            </w:r>
            <w:r>
              <w:rPr>
                <w:rFonts w:eastAsia="Calibri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844252" w14:textId="77777777" w:rsidR="009B4A9D" w:rsidRPr="00B8408A" w:rsidRDefault="009B4A9D" w:rsidP="00E279F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8408A">
              <w:rPr>
                <w:rFonts w:ascii="Calibri" w:eastAsia="Calibri" w:hAnsi="Calibri" w:cs="Calibri"/>
                <w:color w:val="000000"/>
                <w:lang w:eastAsia="en-GB"/>
              </w:rPr>
              <w:t>1.5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%</w:t>
            </w:r>
          </w:p>
          <w:p w14:paraId="7BF119E1" w14:textId="77777777" w:rsidR="009B4A9D" w:rsidRPr="00B8408A" w:rsidRDefault="009B4A9D" w:rsidP="00E279F3">
            <w:pPr>
              <w:pStyle w:val="Default"/>
              <w:jc w:val="center"/>
              <w:rPr>
                <w:rFonts w:eastAsia="Times New Roman"/>
                <w:kern w:val="24"/>
                <w:sz w:val="22"/>
                <w:szCs w:val="22"/>
                <w:lang w:eastAsia="en-GB"/>
              </w:rPr>
            </w:pPr>
            <w:r w:rsidRPr="00B8408A">
              <w:rPr>
                <w:rFonts w:eastAsia="Calibri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7AC1A0" w14:textId="77777777" w:rsidR="009B4A9D" w:rsidRPr="00B8408A" w:rsidRDefault="009B4A9D" w:rsidP="00E279F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8408A">
              <w:rPr>
                <w:rFonts w:ascii="Calibri" w:eastAsia="Calibri" w:hAnsi="Calibri" w:cs="Calibri"/>
                <w:color w:val="000000"/>
                <w:lang w:eastAsia="en-GB"/>
              </w:rPr>
              <w:t>1.6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%</w:t>
            </w:r>
          </w:p>
          <w:p w14:paraId="5F62FEC0" w14:textId="77777777" w:rsidR="009B4A9D" w:rsidRPr="00B8408A" w:rsidRDefault="009B4A9D" w:rsidP="00E279F3">
            <w:pPr>
              <w:pStyle w:val="Default"/>
              <w:jc w:val="center"/>
              <w:rPr>
                <w:rFonts w:eastAsia="Times New Roman"/>
                <w:kern w:val="24"/>
                <w:sz w:val="22"/>
                <w:szCs w:val="22"/>
                <w:lang w:eastAsia="en-GB"/>
              </w:rPr>
            </w:pPr>
            <w:r w:rsidRPr="00B8408A">
              <w:rPr>
                <w:rFonts w:eastAsia="Calibri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D3EDAE" w14:textId="77777777" w:rsidR="009B4A9D" w:rsidRPr="00B8408A" w:rsidRDefault="009B4A9D" w:rsidP="00E279F3">
            <w:pPr>
              <w:pStyle w:val="Default"/>
              <w:jc w:val="center"/>
              <w:rPr>
                <w:rFonts w:eastAsia="Times New Roman"/>
                <w:kern w:val="24"/>
                <w:sz w:val="22"/>
                <w:szCs w:val="22"/>
                <w:lang w:eastAsia="en-GB"/>
              </w:rPr>
            </w:pPr>
            <w:r w:rsidRPr="00B8408A">
              <w:rPr>
                <w:rFonts w:eastAsia="Calibri" w:cs="Times New Roman"/>
                <w:sz w:val="22"/>
                <w:szCs w:val="22"/>
                <w:lang w:eastAsia="en-GB"/>
              </w:rPr>
              <w:t> *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4521590" w14:textId="77777777" w:rsidR="009B4A9D" w:rsidRPr="009A2AFC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2021/22 data showing performance maintained</w:t>
            </w:r>
          </w:p>
        </w:tc>
      </w:tr>
      <w:tr w:rsidR="009B4A9D" w14:paraId="024A3A7D" w14:textId="77777777" w:rsidTr="00E279F3">
        <w:trPr>
          <w:trHeight w:val="336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5B4530" w14:textId="77777777" w:rsidR="009B4A9D" w:rsidRPr="008B5EFF" w:rsidRDefault="009B4A9D" w:rsidP="00E279F3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8B5EFF">
              <w:rPr>
                <w:color w:val="000000"/>
                <w:lang w:eastAsia="en-GB"/>
              </w:rPr>
              <w:t>Aspire Internal Apprentices - LA Apprenticeships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7A2FC2" w14:textId="77777777" w:rsidR="009B4A9D" w:rsidRPr="008B5EFF" w:rsidRDefault="009B4A9D" w:rsidP="00E279F3">
            <w:pPr>
              <w:pStyle w:val="Default"/>
              <w:jc w:val="center"/>
              <w:rPr>
                <w:rFonts w:eastAsia="Calibri"/>
                <w:sz w:val="22"/>
                <w:szCs w:val="22"/>
                <w:lang w:eastAsia="en-GB"/>
              </w:rPr>
            </w:pPr>
            <w:r w:rsidRPr="008B5EFF">
              <w:rPr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86FFD7" w14:textId="77777777" w:rsidR="009B4A9D" w:rsidRPr="008B5EFF" w:rsidRDefault="009B4A9D" w:rsidP="00E279F3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8B5EFF">
              <w:rPr>
                <w:color w:val="000000"/>
                <w:lang w:eastAsia="en-GB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11B732" w14:textId="77777777" w:rsidR="009B4A9D" w:rsidRPr="008B5EFF" w:rsidRDefault="009B4A9D" w:rsidP="00E279F3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8B5EFF">
              <w:rPr>
                <w:color w:val="000000"/>
                <w:lang w:eastAsia="en-GB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ADB5B4" w14:textId="77777777" w:rsidR="009B4A9D" w:rsidRPr="008B5EFF" w:rsidRDefault="009B4A9D" w:rsidP="00E279F3">
            <w:pPr>
              <w:pStyle w:val="Default"/>
              <w:jc w:val="center"/>
              <w:rPr>
                <w:rFonts w:eastAsia="Calibri" w:cs="Times New Roman"/>
                <w:sz w:val="22"/>
                <w:szCs w:val="22"/>
                <w:lang w:eastAsia="en-GB"/>
              </w:rPr>
            </w:pPr>
            <w:r w:rsidRPr="008B5EFF">
              <w:rPr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520B199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B4A9D" w14:paraId="53508135" w14:textId="77777777" w:rsidTr="00E279F3">
        <w:trPr>
          <w:trHeight w:val="336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B28348" w14:textId="77777777" w:rsidR="009B4A9D" w:rsidRPr="008B5EFF" w:rsidRDefault="009B4A9D" w:rsidP="00E279F3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8B5EFF">
              <w:rPr>
                <w:color w:val="000000"/>
                <w:lang w:eastAsia="en-GB"/>
              </w:rPr>
              <w:t>Aspire External Apprentices- Apprenticeship offered in industry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6351FF" w14:textId="77777777" w:rsidR="009B4A9D" w:rsidRPr="008B5EFF" w:rsidRDefault="009B4A9D" w:rsidP="00E279F3">
            <w:pPr>
              <w:pStyle w:val="Default"/>
              <w:jc w:val="center"/>
              <w:rPr>
                <w:rFonts w:eastAsia="Calibri"/>
                <w:sz w:val="22"/>
                <w:szCs w:val="22"/>
                <w:lang w:eastAsia="en-GB"/>
              </w:rPr>
            </w:pPr>
            <w:r w:rsidRPr="008B5EFF">
              <w:rPr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4DA9B0" w14:textId="77777777" w:rsidR="009B4A9D" w:rsidRPr="008B5EFF" w:rsidRDefault="009B4A9D" w:rsidP="00E279F3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8B5EFF">
              <w:rPr>
                <w:color w:val="000000"/>
                <w:lang w:eastAsia="en-GB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7376C3" w14:textId="77777777" w:rsidR="009B4A9D" w:rsidRPr="008B5EFF" w:rsidRDefault="009B4A9D" w:rsidP="00E279F3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8B5EFF">
              <w:rPr>
                <w:color w:val="000000"/>
                <w:lang w:eastAsia="en-GB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A00F07" w14:textId="77777777" w:rsidR="009B4A9D" w:rsidRPr="008B5EFF" w:rsidRDefault="009B4A9D" w:rsidP="00E279F3">
            <w:pPr>
              <w:pStyle w:val="Default"/>
              <w:jc w:val="center"/>
              <w:rPr>
                <w:rFonts w:eastAsia="Calibri" w:cs="Times New Roman"/>
                <w:sz w:val="22"/>
                <w:szCs w:val="22"/>
                <w:lang w:eastAsia="en-GB"/>
              </w:rPr>
            </w:pPr>
            <w:r w:rsidRPr="008B5EFF">
              <w:rPr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D6D4082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B4A9D" w14:paraId="1BD5860D" w14:textId="77777777" w:rsidTr="00E279F3">
        <w:tc>
          <w:tcPr>
            <w:tcW w:w="7939" w:type="dxa"/>
          </w:tcPr>
          <w:p w14:paraId="5279C11E" w14:textId="77777777" w:rsidR="009B4A9D" w:rsidRPr="003A758E" w:rsidRDefault="009B4A9D" w:rsidP="00E279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Average </w:t>
            </w:r>
            <w:r w:rsidRPr="001975A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%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of </w:t>
            </w:r>
            <w:r w:rsidRPr="001975A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planning applications determined on time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(cumulative average over a year)</w:t>
            </w:r>
          </w:p>
        </w:tc>
        <w:tc>
          <w:tcPr>
            <w:tcW w:w="1418" w:type="dxa"/>
          </w:tcPr>
          <w:p w14:paraId="23F28733" w14:textId="77777777" w:rsidR="009B4A9D" w:rsidRPr="00634489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</w:p>
        </w:tc>
        <w:tc>
          <w:tcPr>
            <w:tcW w:w="1385" w:type="dxa"/>
          </w:tcPr>
          <w:p w14:paraId="2A396733" w14:textId="77777777" w:rsidR="009B4A9D" w:rsidRPr="00AA5BC2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A5BC2">
              <w:rPr>
                <w:rFonts w:asciiTheme="minorHAnsi" w:hAnsiTheme="minorHAnsi" w:cstheme="minorHAnsi"/>
                <w:bCs/>
                <w:sz w:val="22"/>
                <w:szCs w:val="22"/>
              </w:rPr>
              <w:t>96%</w:t>
            </w:r>
          </w:p>
        </w:tc>
        <w:tc>
          <w:tcPr>
            <w:tcW w:w="1385" w:type="dxa"/>
          </w:tcPr>
          <w:p w14:paraId="7738E7CA" w14:textId="77777777" w:rsidR="009B4A9D" w:rsidRPr="00AA5BC2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A5B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91%</w:t>
            </w:r>
          </w:p>
        </w:tc>
        <w:tc>
          <w:tcPr>
            <w:tcW w:w="1385" w:type="dxa"/>
          </w:tcPr>
          <w:p w14:paraId="5D212F89" w14:textId="77777777" w:rsidR="009B4A9D" w:rsidRPr="00AA5BC2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A5B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  <w:r w:rsidRPr="00AA5B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92D050"/>
          </w:tcPr>
          <w:p w14:paraId="5D297E0C" w14:textId="77777777" w:rsidR="009B4A9D" w:rsidRPr="009A2AFC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A2AF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Improved </w:t>
            </w:r>
          </w:p>
        </w:tc>
      </w:tr>
      <w:tr w:rsidR="009B4A9D" w14:paraId="6B75D535" w14:textId="77777777" w:rsidTr="00E279F3">
        <w:tc>
          <w:tcPr>
            <w:tcW w:w="7939" w:type="dxa"/>
          </w:tcPr>
          <w:p w14:paraId="69846594" w14:textId="77777777" w:rsidR="009B4A9D" w:rsidRDefault="009B4A9D" w:rsidP="00E27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3" w:name="_Hlk147832173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% Occupancy of Blaenau Gwent Industrial Units</w:t>
            </w:r>
          </w:p>
        </w:tc>
        <w:tc>
          <w:tcPr>
            <w:tcW w:w="1418" w:type="dxa"/>
          </w:tcPr>
          <w:p w14:paraId="1739DC33" w14:textId="77777777" w:rsidR="009B4A9D" w:rsidRPr="00634489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89%</w:t>
            </w:r>
          </w:p>
        </w:tc>
        <w:tc>
          <w:tcPr>
            <w:tcW w:w="1385" w:type="dxa"/>
          </w:tcPr>
          <w:p w14:paraId="21C1468E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88%</w:t>
            </w:r>
          </w:p>
        </w:tc>
        <w:tc>
          <w:tcPr>
            <w:tcW w:w="1385" w:type="dxa"/>
          </w:tcPr>
          <w:p w14:paraId="0EBC67A4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87%</w:t>
            </w:r>
          </w:p>
        </w:tc>
        <w:tc>
          <w:tcPr>
            <w:tcW w:w="1385" w:type="dxa"/>
          </w:tcPr>
          <w:p w14:paraId="6CE0BEF0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85%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0509FE85" w14:textId="77777777" w:rsidR="009B4A9D" w:rsidRPr="009A2AFC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A2AF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Decreased</w:t>
            </w:r>
          </w:p>
        </w:tc>
      </w:tr>
      <w:tr w:rsidR="009B4A9D" w14:paraId="3D8740D5" w14:textId="77777777" w:rsidTr="00E279F3">
        <w:tc>
          <w:tcPr>
            <w:tcW w:w="7939" w:type="dxa"/>
          </w:tcPr>
          <w:p w14:paraId="2281487E" w14:textId="77777777" w:rsidR="009B4A9D" w:rsidRDefault="009B4A9D" w:rsidP="00E27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4" w:name="_Hlk147832094"/>
            <w:bookmarkEnd w:id="3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% Occupancy floorspace of Blaenau Gwent Industrial Units</w:t>
            </w:r>
          </w:p>
        </w:tc>
        <w:tc>
          <w:tcPr>
            <w:tcW w:w="1418" w:type="dxa"/>
          </w:tcPr>
          <w:p w14:paraId="54C6D586" w14:textId="77777777" w:rsidR="009B4A9D" w:rsidRPr="00634489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81%</w:t>
            </w:r>
          </w:p>
        </w:tc>
        <w:tc>
          <w:tcPr>
            <w:tcW w:w="1385" w:type="dxa"/>
          </w:tcPr>
          <w:p w14:paraId="6AFA6805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92%</w:t>
            </w:r>
          </w:p>
        </w:tc>
        <w:tc>
          <w:tcPr>
            <w:tcW w:w="1385" w:type="dxa"/>
          </w:tcPr>
          <w:p w14:paraId="237568B3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93%</w:t>
            </w:r>
          </w:p>
        </w:tc>
        <w:tc>
          <w:tcPr>
            <w:tcW w:w="1385" w:type="dxa"/>
          </w:tcPr>
          <w:p w14:paraId="6A3E6F9E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93%</w:t>
            </w:r>
          </w:p>
        </w:tc>
        <w:tc>
          <w:tcPr>
            <w:tcW w:w="2223" w:type="dxa"/>
            <w:shd w:val="clear" w:color="auto" w:fill="BDD6EE" w:themeFill="accent5" w:themeFillTint="66"/>
          </w:tcPr>
          <w:p w14:paraId="784D035F" w14:textId="77777777" w:rsidR="009B4A9D" w:rsidRPr="009A2AFC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A2AF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Maintained</w:t>
            </w:r>
          </w:p>
        </w:tc>
      </w:tr>
    </w:tbl>
    <w:p w14:paraId="08CF05D2" w14:textId="77777777" w:rsidR="009B4A9D" w:rsidRDefault="009B4A9D" w:rsidP="009B4A9D">
      <w:pPr>
        <w:spacing w:after="0" w:line="240" w:lineRule="auto"/>
        <w:rPr>
          <w:sz w:val="2"/>
          <w:szCs w:val="2"/>
        </w:rPr>
      </w:pPr>
      <w:bookmarkStart w:id="5" w:name="_Hlk138154009"/>
      <w:bookmarkEnd w:id="2"/>
      <w:bookmarkEnd w:id="4"/>
    </w:p>
    <w:p w14:paraId="091F05FC" w14:textId="77777777" w:rsidR="009B4A9D" w:rsidRPr="0080787C" w:rsidRDefault="009B4A9D" w:rsidP="009B4A9D">
      <w:pPr>
        <w:spacing w:after="0" w:line="240" w:lineRule="auto"/>
      </w:pPr>
      <w:r>
        <w:t xml:space="preserve">As well as the indicators above there are also </w:t>
      </w:r>
      <w:proofErr w:type="gramStart"/>
      <w:r>
        <w:t>a number of</w:t>
      </w:r>
      <w:proofErr w:type="gramEnd"/>
      <w:r>
        <w:t xml:space="preserve"> additional data development items that the Council will be looking to add to the data set in future years. </w:t>
      </w:r>
    </w:p>
    <w:p w14:paraId="06354CF9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45D69751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5477D45E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141B011A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6B060BF3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62054A62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00037B08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209384D3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565B5EDB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0A52D4CF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26BAD1E2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681285EB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29A878C4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3F2DBC5D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58A0085C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0E6DA3B1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1F2D70DB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2D4F33D6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52846E03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3D7D37B1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07CE4989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0FE7C425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495C7BD5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7C0783A6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47527F60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42ED5A52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26AECA77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1A9A066F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21F58394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62C58188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4E072429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03030600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2609DDF5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6394BD12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5C264DCE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4483B1C0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0B46EB65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3AC13099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20722C2F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5715CF4E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7ABEC111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0301B24C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7321D0AB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734F1FC4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3D82857C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5347B372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00BC0E9C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49892341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2D1A5161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65B0B03B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4665B7E7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474CE50C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6BFBC5D0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34E0AF34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2AAE346F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781E584B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3F2E2A82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6921A167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4A39E700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2A5FCB22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3800B2EA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0DDC9380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62135CD4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1BDD2E39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0F430831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199DFE38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5D2E6995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58955EA8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755D3196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1344508A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3ED27A27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2BA4F09A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71AF13E4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649B0AC3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2AF8BB46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23353D81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4C8545DE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2FD644D8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4A1BDB39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29B601DC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46721AD4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227C22EA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0F543411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2C5E2779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331D28BF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00B0EE6C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1EB76035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7BF282DB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2192FA58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1E9AB7B2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3085E435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p w14:paraId="1B90961B" w14:textId="77777777" w:rsidR="009B4A9D" w:rsidRDefault="009B4A9D" w:rsidP="009B4A9D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5499" w:type="dxa"/>
        <w:tblInd w:w="-147" w:type="dxa"/>
        <w:tblLook w:val="04A0" w:firstRow="1" w:lastRow="0" w:firstColumn="1" w:lastColumn="0" w:noHBand="0" w:noVBand="1"/>
      </w:tblPr>
      <w:tblGrid>
        <w:gridCol w:w="9885"/>
        <w:gridCol w:w="1375"/>
        <w:gridCol w:w="1375"/>
        <w:gridCol w:w="1375"/>
        <w:gridCol w:w="1489"/>
      </w:tblGrid>
      <w:tr w:rsidR="009B4A9D" w:rsidRPr="00DD632F" w14:paraId="114D7EBD" w14:textId="77777777" w:rsidTr="00E279F3">
        <w:tc>
          <w:tcPr>
            <w:tcW w:w="9885" w:type="dxa"/>
            <w:shd w:val="clear" w:color="auto" w:fill="8496B0" w:themeFill="text2" w:themeFillTint="99"/>
          </w:tcPr>
          <w:p w14:paraId="14DB3CEA" w14:textId="77777777" w:rsidR="009B4A9D" w:rsidRPr="00055DFB" w:rsidRDefault="009B4A9D" w:rsidP="00E279F3">
            <w:pPr>
              <w:pStyle w:val="Default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bookmarkStart w:id="6" w:name="_Hlk146112105"/>
            <w:bookmarkEnd w:id="5"/>
            <w:r w:rsidRPr="00055DFB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Population Indicator – An indicator of the population. The Council, as well as other partnership organisations can contribute to this but not one area is responsible for the outcome data. </w:t>
            </w:r>
          </w:p>
        </w:tc>
        <w:tc>
          <w:tcPr>
            <w:tcW w:w="5614" w:type="dxa"/>
            <w:gridSpan w:val="4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39BC8BD7" w14:textId="77777777" w:rsidR="009B4A9D" w:rsidRPr="00055DFB" w:rsidRDefault="009B4A9D" w:rsidP="00E279F3">
            <w:pPr>
              <w:pStyle w:val="Default"/>
              <w:jc w:val="center"/>
              <w:rPr>
                <w:rFonts w:eastAsia="Times New Roman" w:cstheme="minorBidi"/>
                <w:color w:val="FFFFFF" w:themeColor="background1"/>
                <w:sz w:val="22"/>
                <w:szCs w:val="22"/>
              </w:rPr>
            </w:pPr>
            <w:r w:rsidRPr="00055DFB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Data</w:t>
            </w:r>
          </w:p>
        </w:tc>
      </w:tr>
      <w:tr w:rsidR="009B4A9D" w14:paraId="7A9D0384" w14:textId="77777777" w:rsidTr="00E279F3">
        <w:trPr>
          <w:trHeight w:val="210"/>
        </w:trPr>
        <w:tc>
          <w:tcPr>
            <w:tcW w:w="9885" w:type="dxa"/>
            <w:vMerge w:val="restart"/>
          </w:tcPr>
          <w:p w14:paraId="6503E503" w14:textId="77777777" w:rsidR="009B4A9D" w:rsidRDefault="009B4A9D" w:rsidP="00E279F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bookmarkStart w:id="7" w:name="_Hlk143525354"/>
          </w:p>
          <w:p w14:paraId="61758173" w14:textId="77777777" w:rsidR="009B4A9D" w:rsidRPr="00235160" w:rsidRDefault="009B4A9D" w:rsidP="00E279F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3516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Percentage of working age people who are economically </w:t>
            </w:r>
            <w:proofErr w:type="gramStart"/>
            <w:r w:rsidRPr="0023516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active</w:t>
            </w:r>
            <w:proofErr w:type="gramEnd"/>
          </w:p>
          <w:p w14:paraId="73F3FF0D" w14:textId="77777777" w:rsidR="009B4A9D" w:rsidRPr="00235160" w:rsidRDefault="009B4A9D" w:rsidP="00E279F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3516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Male</w:t>
            </w:r>
          </w:p>
          <w:p w14:paraId="728C9399" w14:textId="77777777" w:rsidR="009B4A9D" w:rsidRPr="000E6C49" w:rsidRDefault="009B4A9D" w:rsidP="00E279F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3516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Female</w:t>
            </w:r>
          </w:p>
        </w:tc>
        <w:tc>
          <w:tcPr>
            <w:tcW w:w="1375" w:type="dxa"/>
            <w:shd w:val="clear" w:color="auto" w:fill="D5DCE4" w:themeFill="text2" w:themeFillTint="33"/>
          </w:tcPr>
          <w:p w14:paraId="16075AC8" w14:textId="77777777" w:rsidR="009B4A9D" w:rsidRPr="00235160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51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2019/20</w:t>
            </w:r>
          </w:p>
        </w:tc>
        <w:tc>
          <w:tcPr>
            <w:tcW w:w="1375" w:type="dxa"/>
            <w:shd w:val="clear" w:color="auto" w:fill="D5DCE4" w:themeFill="text2" w:themeFillTint="33"/>
          </w:tcPr>
          <w:p w14:paraId="33326A6C" w14:textId="77777777" w:rsidR="009B4A9D" w:rsidRPr="00235160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51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2020/21</w:t>
            </w:r>
          </w:p>
        </w:tc>
        <w:tc>
          <w:tcPr>
            <w:tcW w:w="1375" w:type="dxa"/>
            <w:shd w:val="clear" w:color="auto" w:fill="D5DCE4" w:themeFill="text2" w:themeFillTint="33"/>
          </w:tcPr>
          <w:p w14:paraId="30297AD1" w14:textId="77777777" w:rsidR="009B4A9D" w:rsidRPr="00235160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51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2021/22</w:t>
            </w:r>
          </w:p>
        </w:tc>
        <w:tc>
          <w:tcPr>
            <w:tcW w:w="1489" w:type="dxa"/>
            <w:shd w:val="clear" w:color="auto" w:fill="D5DCE4" w:themeFill="text2" w:themeFillTint="33"/>
          </w:tcPr>
          <w:p w14:paraId="425965A3" w14:textId="77777777" w:rsidR="009B4A9D" w:rsidRPr="00235160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2022/23</w:t>
            </w:r>
          </w:p>
        </w:tc>
      </w:tr>
      <w:tr w:rsidR="009B4A9D" w14:paraId="4F52608F" w14:textId="77777777" w:rsidTr="00E279F3">
        <w:trPr>
          <w:trHeight w:val="207"/>
        </w:trPr>
        <w:tc>
          <w:tcPr>
            <w:tcW w:w="9885" w:type="dxa"/>
            <w:vMerge/>
          </w:tcPr>
          <w:p w14:paraId="749CCEF8" w14:textId="77777777" w:rsidR="009B4A9D" w:rsidRPr="00235160" w:rsidRDefault="009B4A9D" w:rsidP="00E279F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BCEF36" w14:textId="77777777" w:rsidR="009B4A9D" w:rsidRPr="00235160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365">
              <w:rPr>
                <w:sz w:val="22"/>
                <w:szCs w:val="22"/>
                <w14:ligatures w14:val="standardContextual"/>
              </w:rPr>
              <w:t>72.8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31D2D7" w14:textId="77777777" w:rsidR="009B4A9D" w:rsidRPr="00235160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365">
              <w:rPr>
                <w:sz w:val="22"/>
                <w:szCs w:val="22"/>
                <w14:ligatures w14:val="standardContextual"/>
              </w:rPr>
              <w:t>71.8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727559" w14:textId="77777777" w:rsidR="009B4A9D" w:rsidRPr="00235160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365">
              <w:rPr>
                <w:sz w:val="22"/>
                <w:szCs w:val="22"/>
                <w14:ligatures w14:val="standardContextual"/>
              </w:rPr>
              <w:t>76.0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98E6" w14:textId="77777777" w:rsidR="009B4A9D" w:rsidRPr="00235160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365">
              <w:rPr>
                <w14:ligatures w14:val="standardContextual"/>
              </w:rPr>
              <w:t>72.7</w:t>
            </w:r>
          </w:p>
        </w:tc>
      </w:tr>
      <w:tr w:rsidR="009B4A9D" w14:paraId="50D06EEE" w14:textId="77777777" w:rsidTr="00E279F3">
        <w:trPr>
          <w:trHeight w:val="207"/>
        </w:trPr>
        <w:tc>
          <w:tcPr>
            <w:tcW w:w="9885" w:type="dxa"/>
            <w:vMerge/>
          </w:tcPr>
          <w:p w14:paraId="264F1FD9" w14:textId="77777777" w:rsidR="009B4A9D" w:rsidRPr="00235160" w:rsidRDefault="009B4A9D" w:rsidP="00E279F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858FC3" w14:textId="77777777" w:rsidR="009B4A9D" w:rsidRPr="00235160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365">
              <w:rPr>
                <w:sz w:val="22"/>
                <w:szCs w:val="22"/>
                <w14:ligatures w14:val="standardContextual"/>
              </w:rPr>
              <w:t>75.5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E91410" w14:textId="77777777" w:rsidR="009B4A9D" w:rsidRPr="00235160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365">
              <w:rPr>
                <w:sz w:val="22"/>
                <w:szCs w:val="22"/>
                <w14:ligatures w14:val="standardContextual"/>
              </w:rPr>
              <w:t>73.3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B39D0D" w14:textId="77777777" w:rsidR="009B4A9D" w:rsidRPr="00235160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365">
              <w:rPr>
                <w:sz w:val="22"/>
                <w:szCs w:val="22"/>
                <w14:ligatures w14:val="standardContextual"/>
              </w:rPr>
              <w:t>80.0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E37F" w14:textId="77777777" w:rsidR="009B4A9D" w:rsidRPr="00235160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365">
              <w:rPr>
                <w14:ligatures w14:val="standardContextual"/>
              </w:rPr>
              <w:t>78.8</w:t>
            </w:r>
          </w:p>
        </w:tc>
      </w:tr>
      <w:tr w:rsidR="009B4A9D" w14:paraId="2918C5EB" w14:textId="77777777" w:rsidTr="00E279F3">
        <w:trPr>
          <w:trHeight w:val="300"/>
        </w:trPr>
        <w:tc>
          <w:tcPr>
            <w:tcW w:w="9885" w:type="dxa"/>
            <w:vMerge/>
          </w:tcPr>
          <w:p w14:paraId="673C7A99" w14:textId="77777777" w:rsidR="009B4A9D" w:rsidRPr="00235160" w:rsidRDefault="009B4A9D" w:rsidP="00E279F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382D21" w14:textId="77777777" w:rsidR="009B4A9D" w:rsidRPr="00235160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365">
              <w:rPr>
                <w:sz w:val="22"/>
                <w:szCs w:val="22"/>
                <w14:ligatures w14:val="standardContextual"/>
              </w:rPr>
              <w:t>70.0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2813E6" w14:textId="77777777" w:rsidR="009B4A9D" w:rsidRPr="00235160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365">
              <w:rPr>
                <w:sz w:val="22"/>
                <w:szCs w:val="22"/>
                <w14:ligatures w14:val="standardContextual"/>
              </w:rPr>
              <w:t>70.0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9007EB" w14:textId="77777777" w:rsidR="009B4A9D" w:rsidRPr="00235160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365">
              <w:rPr>
                <w:sz w:val="22"/>
                <w:szCs w:val="22"/>
                <w14:ligatures w14:val="standardContextual"/>
              </w:rPr>
              <w:t>71.9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800B" w14:textId="77777777" w:rsidR="009B4A9D" w:rsidRPr="00235160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365">
              <w:rPr>
                <w14:ligatures w14:val="standardContextual"/>
              </w:rPr>
              <w:t>67.2</w:t>
            </w:r>
          </w:p>
        </w:tc>
      </w:tr>
      <w:tr w:rsidR="009B4A9D" w14:paraId="0372A7CB" w14:textId="77777777" w:rsidTr="00E279F3">
        <w:trPr>
          <w:trHeight w:val="364"/>
        </w:trPr>
        <w:tc>
          <w:tcPr>
            <w:tcW w:w="9885" w:type="dxa"/>
          </w:tcPr>
          <w:p w14:paraId="366D8A63" w14:textId="77777777" w:rsidR="009B4A9D" w:rsidRPr="00235160" w:rsidRDefault="009B4A9D" w:rsidP="00E279F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3516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Percentage of adults 16-64 with no qualifications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62B7EB" w14:textId="77777777" w:rsidR="009B4A9D" w:rsidRPr="00235160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14:ligatures w14:val="standardContextual"/>
              </w:rPr>
              <w:t>16.3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367A28" w14:textId="77777777" w:rsidR="009B4A9D" w:rsidRPr="00235160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14:ligatures w14:val="standardContextual"/>
              </w:rPr>
              <w:t>11.1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F90475" w14:textId="77777777" w:rsidR="009B4A9D" w:rsidRPr="00235160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161BE">
              <w:rPr>
                <w:color w:val="auto"/>
                <w:sz w:val="22"/>
                <w:szCs w:val="22"/>
                <w14:ligatures w14:val="standardContextual"/>
              </w:rPr>
              <w:t>14.6</w:t>
            </w:r>
          </w:p>
        </w:tc>
        <w:tc>
          <w:tcPr>
            <w:tcW w:w="1489" w:type="dxa"/>
          </w:tcPr>
          <w:p w14:paraId="652CD19F" w14:textId="77777777" w:rsidR="009B4A9D" w:rsidRPr="00235160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bookmarkEnd w:id="7"/>
      <w:tr w:rsidR="009B4A9D" w14:paraId="70F7EBB1" w14:textId="77777777" w:rsidTr="00E279F3">
        <w:tc>
          <w:tcPr>
            <w:tcW w:w="9885" w:type="dxa"/>
          </w:tcPr>
          <w:p w14:paraId="609BC0DB" w14:textId="77777777" w:rsidR="009B4A9D" w:rsidRPr="00235160" w:rsidRDefault="009B4A9D" w:rsidP="00E27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Working age population (16-64) with NVQ level 4 and above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*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426E8B" w14:textId="77777777" w:rsidR="009B4A9D" w:rsidRDefault="009B4A9D" w:rsidP="00E279F3">
            <w:pPr>
              <w:pStyle w:val="Default"/>
              <w:jc w:val="center"/>
              <w:rPr>
                <w:color w:val="auto"/>
                <w:sz w:val="22"/>
                <w:szCs w:val="22"/>
                <w14:ligatures w14:val="standardContextual"/>
              </w:rPr>
            </w:pPr>
            <w:r>
              <w:rPr>
                <w:color w:val="auto"/>
                <w:sz w:val="22"/>
                <w:szCs w:val="22"/>
                <w14:ligatures w14:val="standardContextual"/>
              </w:rPr>
              <w:t>28.5</w:t>
            </w:r>
          </w:p>
          <w:p w14:paraId="5997B44B" w14:textId="77777777" w:rsidR="009B4A9D" w:rsidRPr="00235160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EC8D5F" w14:textId="77777777" w:rsidR="009B4A9D" w:rsidRDefault="009B4A9D" w:rsidP="00E279F3">
            <w:pPr>
              <w:pStyle w:val="Default"/>
              <w:jc w:val="center"/>
              <w:rPr>
                <w:color w:val="auto"/>
                <w:sz w:val="22"/>
                <w:szCs w:val="22"/>
                <w14:ligatures w14:val="standardContextual"/>
              </w:rPr>
            </w:pPr>
            <w:r>
              <w:rPr>
                <w:color w:val="auto"/>
                <w:sz w:val="22"/>
                <w:szCs w:val="22"/>
                <w14:ligatures w14:val="standardContextual"/>
              </w:rPr>
              <w:t>26.7</w:t>
            </w:r>
          </w:p>
          <w:p w14:paraId="2CF82D1C" w14:textId="77777777" w:rsidR="009B4A9D" w:rsidRPr="00235160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E75C78" w14:textId="77777777" w:rsidR="009B4A9D" w:rsidRPr="000E6C49" w:rsidRDefault="009B4A9D" w:rsidP="00E279F3">
            <w:pPr>
              <w:pStyle w:val="Default"/>
              <w:jc w:val="center"/>
              <w:rPr>
                <w:b/>
                <w:color w:val="auto"/>
                <w:sz w:val="22"/>
                <w:szCs w:val="22"/>
                <w14:ligatures w14:val="standardContextual"/>
              </w:rPr>
            </w:pPr>
            <w:r w:rsidRPr="002D2E65">
              <w:rPr>
                <w:b/>
                <w:color w:val="auto"/>
                <w:sz w:val="22"/>
                <w:szCs w:val="22"/>
                <w14:ligatures w14:val="standardContextual"/>
              </w:rPr>
              <w:t xml:space="preserve">Sample Size too small </w:t>
            </w:r>
          </w:p>
        </w:tc>
        <w:tc>
          <w:tcPr>
            <w:tcW w:w="1489" w:type="dxa"/>
          </w:tcPr>
          <w:p w14:paraId="11D34482" w14:textId="77777777" w:rsidR="009B4A9D" w:rsidRPr="00B27295" w:rsidRDefault="009B4A9D" w:rsidP="00E279F3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72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 yet available</w:t>
            </w:r>
          </w:p>
        </w:tc>
      </w:tr>
      <w:tr w:rsidR="009B4A9D" w14:paraId="2C7B6CB7" w14:textId="77777777" w:rsidTr="00E279F3">
        <w:tc>
          <w:tcPr>
            <w:tcW w:w="9885" w:type="dxa"/>
          </w:tcPr>
          <w:p w14:paraId="7219D58A" w14:textId="77777777" w:rsidR="009B4A9D" w:rsidRPr="00235160" w:rsidRDefault="009B4A9D" w:rsidP="00E27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Number of children living in working families in absolute low income in Blaenau Gwent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22133B" w14:textId="77777777" w:rsidR="009B4A9D" w:rsidRPr="00235160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14:ligatures w14:val="standardContextual"/>
              </w:rPr>
              <w:t>1,601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48A145" w14:textId="77777777" w:rsidR="009B4A9D" w:rsidRPr="00235160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14:ligatures w14:val="standardContextual"/>
              </w:rPr>
              <w:t>1,850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F5F7796" w14:textId="77777777" w:rsidR="009B4A9D" w:rsidRPr="00235160" w:rsidRDefault="009B4A9D" w:rsidP="00E279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7295">
              <w:rPr>
                <w:rFonts w:ascii="Calibri" w:hAnsi="Calibri" w:cs="Calibri"/>
                <w:b/>
                <w:sz w:val="22"/>
                <w:szCs w:val="22"/>
                <w:lang w:eastAsia="en-US"/>
                <w14:ligatures w14:val="standardContextual"/>
              </w:rPr>
              <w:t>Not yet available</w:t>
            </w:r>
          </w:p>
        </w:tc>
      </w:tr>
      <w:tr w:rsidR="009B4A9D" w14:paraId="4421535B" w14:textId="77777777" w:rsidTr="00E279F3">
        <w:tc>
          <w:tcPr>
            <w:tcW w:w="9885" w:type="dxa"/>
          </w:tcPr>
          <w:p w14:paraId="16067D4D" w14:textId="77777777" w:rsidR="009B4A9D" w:rsidRDefault="009B4A9D" w:rsidP="00E27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Average gross annual pay for people who live in the area and work full time (£)</w:t>
            </w:r>
          </w:p>
          <w:p w14:paraId="1201BE21" w14:textId="77777777" w:rsidR="009B4A9D" w:rsidRPr="00235160" w:rsidRDefault="009B4A9D" w:rsidP="00E27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078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Average gross annual pay for people who live and work full time in Wales (£)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E7B295" w14:textId="77777777" w:rsidR="009B4A9D" w:rsidRPr="0080787C" w:rsidRDefault="009B4A9D" w:rsidP="00E279F3">
            <w:pPr>
              <w:jc w:val="center"/>
              <w:rPr>
                <w:color w:val="000000"/>
                <w:lang w:eastAsia="en-GB"/>
              </w:rPr>
            </w:pPr>
            <w:r w:rsidRPr="0080787C">
              <w:rPr>
                <w:color w:val="000000"/>
                <w:lang w:eastAsia="en-GB"/>
              </w:rPr>
              <w:t>23,549</w:t>
            </w:r>
          </w:p>
          <w:p w14:paraId="3EBAD99E" w14:textId="77777777" w:rsidR="009B4A9D" w:rsidRPr="008B5EFF" w:rsidRDefault="009B4A9D" w:rsidP="00E279F3">
            <w:pPr>
              <w:jc w:val="center"/>
              <w:rPr>
                <w:color w:val="000000"/>
                <w:lang w:eastAsia="en-GB"/>
              </w:rPr>
            </w:pPr>
            <w:r w:rsidRPr="0080787C">
              <w:rPr>
                <w:color w:val="000000"/>
                <w:lang w:eastAsia="en-GB"/>
              </w:rPr>
              <w:t>27,858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3B53EC" w14:textId="77777777" w:rsidR="009B4A9D" w:rsidRPr="0080787C" w:rsidRDefault="009B4A9D" w:rsidP="00E279F3">
            <w:pPr>
              <w:jc w:val="center"/>
              <w:rPr>
                <w:lang w:eastAsia="en-GB"/>
              </w:rPr>
            </w:pPr>
            <w:r w:rsidRPr="0080787C">
              <w:rPr>
                <w:lang w:eastAsia="en-GB"/>
              </w:rPr>
              <w:t>26,204</w:t>
            </w:r>
          </w:p>
          <w:p w14:paraId="7C0F502F" w14:textId="77777777" w:rsidR="009B4A9D" w:rsidRPr="008B5EFF" w:rsidRDefault="009B4A9D" w:rsidP="00E279F3">
            <w:pPr>
              <w:jc w:val="center"/>
              <w:rPr>
                <w:color w:val="000000"/>
                <w:lang w:eastAsia="en-GB"/>
              </w:rPr>
            </w:pPr>
            <w:r w:rsidRPr="0080787C">
              <w:rPr>
                <w:color w:val="000000"/>
                <w:lang w:eastAsia="en-GB"/>
              </w:rPr>
              <w:t>28,530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8417E7" w14:textId="77777777" w:rsidR="009B4A9D" w:rsidRPr="0080787C" w:rsidRDefault="009B4A9D" w:rsidP="00E279F3">
            <w:pPr>
              <w:jc w:val="center"/>
              <w:rPr>
                <w:color w:val="000000"/>
                <w:lang w:eastAsia="en-GB"/>
              </w:rPr>
            </w:pPr>
            <w:r w:rsidRPr="0080787C">
              <w:rPr>
                <w:color w:val="000000"/>
                <w:lang w:eastAsia="en-GB"/>
              </w:rPr>
              <w:t>27,756</w:t>
            </w:r>
          </w:p>
          <w:p w14:paraId="5095EA6F" w14:textId="77777777" w:rsidR="009B4A9D" w:rsidRPr="008B5EFF" w:rsidRDefault="009B4A9D" w:rsidP="00E279F3">
            <w:pPr>
              <w:jc w:val="center"/>
              <w:rPr>
                <w:color w:val="000000"/>
                <w:lang w:eastAsia="en-GB"/>
              </w:rPr>
            </w:pPr>
            <w:r w:rsidRPr="0080787C">
              <w:rPr>
                <w:color w:val="000000"/>
                <w:lang w:eastAsia="en-GB"/>
              </w:rPr>
              <w:t>28,886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4F855C" w14:textId="77777777" w:rsidR="009B4A9D" w:rsidRPr="0080787C" w:rsidRDefault="009B4A9D" w:rsidP="00E279F3">
            <w:pPr>
              <w:jc w:val="center"/>
              <w:rPr>
                <w:color w:val="000000"/>
                <w:lang w:eastAsia="en-GB"/>
              </w:rPr>
            </w:pPr>
            <w:r w:rsidRPr="0080787C">
              <w:rPr>
                <w:color w:val="000000"/>
                <w:lang w:eastAsia="en-GB"/>
              </w:rPr>
              <w:t>28,040</w:t>
            </w:r>
          </w:p>
          <w:p w14:paraId="5FBBD683" w14:textId="77777777" w:rsidR="009B4A9D" w:rsidRPr="0080787C" w:rsidRDefault="009B4A9D" w:rsidP="00E279F3">
            <w:pPr>
              <w:jc w:val="center"/>
              <w:rPr>
                <w:color w:val="000000"/>
                <w:lang w:eastAsia="en-GB"/>
              </w:rPr>
            </w:pPr>
            <w:r w:rsidRPr="0080787C">
              <w:rPr>
                <w:color w:val="000000"/>
                <w:lang w:eastAsia="en-GB"/>
              </w:rPr>
              <w:t>30,821</w:t>
            </w:r>
          </w:p>
        </w:tc>
      </w:tr>
      <w:tr w:rsidR="009B4A9D" w14:paraId="682059B9" w14:textId="77777777" w:rsidTr="00E279F3">
        <w:tc>
          <w:tcPr>
            <w:tcW w:w="9885" w:type="dxa"/>
            <w:hideMark/>
          </w:tcPr>
          <w:p w14:paraId="4D8795E3" w14:textId="77777777" w:rsidR="009B4A9D" w:rsidRPr="00C06665" w:rsidRDefault="009B4A9D" w:rsidP="00E279F3">
            <w:pPr>
              <w:rPr>
                <w:lang w:eastAsia="en-GB"/>
              </w:rPr>
            </w:pPr>
            <w:r w:rsidRPr="00C06665">
              <w:rPr>
                <w:color w:val="000000"/>
                <w:lang w:eastAsia="en-GB"/>
              </w:rPr>
              <w:t>Blaenau Gwent Business:</w:t>
            </w:r>
          </w:p>
          <w:p w14:paraId="658DF869" w14:textId="77777777" w:rsidR="009B4A9D" w:rsidRPr="00C06665" w:rsidRDefault="009B4A9D" w:rsidP="009B4A9D">
            <w:pPr>
              <w:numPr>
                <w:ilvl w:val="0"/>
                <w:numId w:val="1"/>
              </w:numPr>
              <w:ind w:left="1267"/>
              <w:contextualSpacing/>
              <w:rPr>
                <w:lang w:eastAsia="en-GB"/>
              </w:rPr>
            </w:pPr>
            <w:r w:rsidRPr="00C06665">
              <w:rPr>
                <w:color w:val="000000"/>
                <w:lang w:eastAsia="en-GB"/>
              </w:rPr>
              <w:t>Business birth rate</w:t>
            </w:r>
          </w:p>
          <w:p w14:paraId="127FB0E9" w14:textId="77777777" w:rsidR="009B4A9D" w:rsidRPr="00C06665" w:rsidRDefault="009B4A9D" w:rsidP="009B4A9D">
            <w:pPr>
              <w:numPr>
                <w:ilvl w:val="0"/>
                <w:numId w:val="1"/>
              </w:numPr>
              <w:ind w:left="1267"/>
              <w:contextualSpacing/>
              <w:rPr>
                <w:lang w:eastAsia="en-GB"/>
              </w:rPr>
            </w:pPr>
            <w:r w:rsidRPr="00C06665">
              <w:rPr>
                <w:color w:val="000000"/>
                <w:lang w:eastAsia="en-GB"/>
              </w:rPr>
              <w:t>Business death rate</w:t>
            </w:r>
          </w:p>
          <w:p w14:paraId="47B2892D" w14:textId="77777777" w:rsidR="009B4A9D" w:rsidRPr="00C06665" w:rsidRDefault="009B4A9D" w:rsidP="009B4A9D">
            <w:pPr>
              <w:numPr>
                <w:ilvl w:val="0"/>
                <w:numId w:val="1"/>
              </w:numPr>
              <w:ind w:left="1267"/>
              <w:contextualSpacing/>
              <w:rPr>
                <w:lang w:eastAsia="en-GB"/>
              </w:rPr>
            </w:pPr>
            <w:r w:rsidRPr="00C06665">
              <w:rPr>
                <w:lang w:eastAsia="en-GB"/>
              </w:rPr>
              <w:t xml:space="preserve">Active business enterprises </w:t>
            </w:r>
          </w:p>
        </w:tc>
        <w:tc>
          <w:tcPr>
            <w:tcW w:w="1375" w:type="dxa"/>
          </w:tcPr>
          <w:p w14:paraId="27455579" w14:textId="77777777" w:rsidR="009B4A9D" w:rsidRPr="00C06665" w:rsidRDefault="009B4A9D" w:rsidP="00E279F3">
            <w:pPr>
              <w:jc w:val="center"/>
              <w:rPr>
                <w:lang w:eastAsia="en-GB"/>
              </w:rPr>
            </w:pPr>
          </w:p>
          <w:p w14:paraId="29ECB96E" w14:textId="77777777" w:rsidR="009B4A9D" w:rsidRPr="00C06665" w:rsidRDefault="009B4A9D" w:rsidP="00E279F3">
            <w:pPr>
              <w:jc w:val="center"/>
              <w:rPr>
                <w:lang w:eastAsia="en-GB"/>
              </w:rPr>
            </w:pPr>
            <w:r w:rsidRPr="00C06665">
              <w:rPr>
                <w:lang w:eastAsia="en-GB"/>
              </w:rPr>
              <w:t>13.6</w:t>
            </w:r>
          </w:p>
          <w:p w14:paraId="79928CD2" w14:textId="77777777" w:rsidR="009B4A9D" w:rsidRPr="00C06665" w:rsidRDefault="009B4A9D" w:rsidP="00E279F3">
            <w:pPr>
              <w:jc w:val="center"/>
              <w:rPr>
                <w:lang w:eastAsia="en-GB"/>
              </w:rPr>
            </w:pPr>
            <w:r w:rsidRPr="00C06665">
              <w:rPr>
                <w:lang w:eastAsia="en-GB"/>
              </w:rPr>
              <w:t>11.7</w:t>
            </w:r>
          </w:p>
          <w:p w14:paraId="063148A8" w14:textId="77777777" w:rsidR="009B4A9D" w:rsidRPr="00C06665" w:rsidRDefault="009B4A9D" w:rsidP="00E279F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6665">
              <w:rPr>
                <w:sz w:val="22"/>
                <w:szCs w:val="22"/>
                <w:lang w:eastAsia="en-GB"/>
              </w:rPr>
              <w:t>1,365</w:t>
            </w:r>
          </w:p>
        </w:tc>
        <w:tc>
          <w:tcPr>
            <w:tcW w:w="1375" w:type="dxa"/>
          </w:tcPr>
          <w:p w14:paraId="2BBD0BF5" w14:textId="77777777" w:rsidR="009B4A9D" w:rsidRPr="00C06665" w:rsidRDefault="009B4A9D" w:rsidP="00E279F3">
            <w:pPr>
              <w:jc w:val="center"/>
              <w:rPr>
                <w:lang w:eastAsia="en-GB"/>
              </w:rPr>
            </w:pPr>
          </w:p>
          <w:p w14:paraId="0E806EF4" w14:textId="77777777" w:rsidR="009B4A9D" w:rsidRPr="00C06665" w:rsidRDefault="009B4A9D" w:rsidP="00E279F3">
            <w:pPr>
              <w:jc w:val="center"/>
              <w:rPr>
                <w:lang w:eastAsia="en-GB"/>
              </w:rPr>
            </w:pPr>
            <w:r w:rsidRPr="00C06665">
              <w:rPr>
                <w:lang w:eastAsia="en-GB"/>
              </w:rPr>
              <w:t>14.6</w:t>
            </w:r>
          </w:p>
          <w:p w14:paraId="702D3BE9" w14:textId="77777777" w:rsidR="009B4A9D" w:rsidRPr="00C06665" w:rsidRDefault="009B4A9D" w:rsidP="00E279F3">
            <w:pPr>
              <w:jc w:val="center"/>
              <w:rPr>
                <w:lang w:eastAsia="en-GB"/>
              </w:rPr>
            </w:pPr>
            <w:r w:rsidRPr="00C06665">
              <w:rPr>
                <w:lang w:eastAsia="en-GB"/>
              </w:rPr>
              <w:t>8.9</w:t>
            </w:r>
          </w:p>
          <w:p w14:paraId="12605F78" w14:textId="77777777" w:rsidR="009B4A9D" w:rsidRPr="00C06665" w:rsidRDefault="009B4A9D" w:rsidP="00E279F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6665">
              <w:rPr>
                <w:sz w:val="22"/>
                <w:szCs w:val="22"/>
                <w:lang w:eastAsia="en-GB"/>
              </w:rPr>
              <w:t>1,405</w:t>
            </w:r>
          </w:p>
        </w:tc>
        <w:tc>
          <w:tcPr>
            <w:tcW w:w="1375" w:type="dxa"/>
          </w:tcPr>
          <w:p w14:paraId="163B41F5" w14:textId="77777777" w:rsidR="009B4A9D" w:rsidRPr="00C06665" w:rsidRDefault="009B4A9D" w:rsidP="00E279F3">
            <w:pPr>
              <w:jc w:val="center"/>
              <w:rPr>
                <w:lang w:eastAsia="en-GB"/>
              </w:rPr>
            </w:pPr>
          </w:p>
          <w:p w14:paraId="7A5E12CA" w14:textId="77777777" w:rsidR="009B4A9D" w:rsidRPr="00C06665" w:rsidRDefault="009B4A9D" w:rsidP="00E279F3">
            <w:pPr>
              <w:jc w:val="center"/>
              <w:rPr>
                <w:lang w:eastAsia="en-GB"/>
              </w:rPr>
            </w:pPr>
            <w:r w:rsidRPr="00C06665">
              <w:rPr>
                <w:lang w:eastAsia="en-GB"/>
              </w:rPr>
              <w:t>14.4</w:t>
            </w:r>
          </w:p>
          <w:p w14:paraId="0603D7D5" w14:textId="77777777" w:rsidR="009B4A9D" w:rsidRPr="00C06665" w:rsidRDefault="009B4A9D" w:rsidP="00E279F3">
            <w:pPr>
              <w:jc w:val="center"/>
              <w:rPr>
                <w:lang w:eastAsia="en-GB"/>
              </w:rPr>
            </w:pPr>
            <w:r w:rsidRPr="00C06665">
              <w:rPr>
                <w:lang w:eastAsia="en-GB"/>
              </w:rPr>
              <w:t>12.8</w:t>
            </w:r>
          </w:p>
          <w:p w14:paraId="5C7BB103" w14:textId="77777777" w:rsidR="009B4A9D" w:rsidRPr="00C06665" w:rsidRDefault="009B4A9D" w:rsidP="00E279F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6665">
              <w:rPr>
                <w:sz w:val="22"/>
                <w:szCs w:val="22"/>
                <w:lang w:eastAsia="en-GB"/>
              </w:rPr>
              <w:t>1,490</w:t>
            </w:r>
          </w:p>
        </w:tc>
        <w:tc>
          <w:tcPr>
            <w:tcW w:w="1489" w:type="dxa"/>
            <w:hideMark/>
          </w:tcPr>
          <w:p w14:paraId="1042A77E" w14:textId="77777777" w:rsidR="009B4A9D" w:rsidRPr="00C06665" w:rsidRDefault="009B4A9D" w:rsidP="00E279F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6665">
              <w:rPr>
                <w:sz w:val="22"/>
                <w:szCs w:val="22"/>
                <w:lang w:eastAsia="en-GB"/>
              </w:rPr>
              <w:t>Not yet available</w:t>
            </w:r>
          </w:p>
        </w:tc>
      </w:tr>
      <w:tr w:rsidR="009B4A9D" w14:paraId="12208C69" w14:textId="77777777" w:rsidTr="00E279F3">
        <w:tc>
          <w:tcPr>
            <w:tcW w:w="9885" w:type="dxa"/>
          </w:tcPr>
          <w:p w14:paraId="3C1EFCF4" w14:textId="77777777" w:rsidR="009B4A9D" w:rsidRPr="00235160" w:rsidRDefault="009B4A9D" w:rsidP="00E279F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3516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UK Competitive Index </w:t>
            </w:r>
            <w:r w:rsidRPr="00235160">
              <w:rPr>
                <w:rFonts w:asciiTheme="minorHAnsi" w:hAnsiTheme="minorHAnsi" w:cstheme="minorHAnsi"/>
                <w:sz w:val="22"/>
                <w:szCs w:val="22"/>
              </w:rPr>
              <w:t>Blaenau Gwent ranking</w:t>
            </w:r>
          </w:p>
        </w:tc>
        <w:tc>
          <w:tcPr>
            <w:tcW w:w="5614" w:type="dxa"/>
            <w:gridSpan w:val="4"/>
          </w:tcPr>
          <w:p w14:paraId="0BDAE1F4" w14:textId="77777777" w:rsidR="009B4A9D" w:rsidRDefault="009B4A9D" w:rsidP="00E27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2021</w:t>
            </w:r>
            <w:r w:rsidRPr="00235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362/362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 w:rsidRPr="00235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1.5 increase in competitiveness level (but not changed in ranking)</w:t>
            </w:r>
          </w:p>
          <w:p w14:paraId="671B01CA" w14:textId="77777777" w:rsidR="009B4A9D" w:rsidRPr="00235160" w:rsidRDefault="009B4A9D" w:rsidP="00E27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5B9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2023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361/362</w:t>
            </w:r>
          </w:p>
        </w:tc>
      </w:tr>
      <w:bookmarkEnd w:id="6"/>
    </w:tbl>
    <w:p w14:paraId="091DE8FE" w14:textId="77777777" w:rsidR="00B46879" w:rsidRDefault="00B46879"/>
    <w:p w14:paraId="2AD062B1" w14:textId="77777777" w:rsidR="00330272" w:rsidRDefault="00330272"/>
    <w:p w14:paraId="3114A925" w14:textId="77777777" w:rsidR="00330272" w:rsidRDefault="00330272"/>
    <w:p w14:paraId="3CDC2628" w14:textId="77777777" w:rsidR="00330272" w:rsidRDefault="00330272"/>
    <w:p w14:paraId="379BF857" w14:textId="77777777" w:rsidR="00330272" w:rsidRDefault="00330272"/>
    <w:p w14:paraId="39969726" w14:textId="77777777" w:rsidR="00330272" w:rsidRDefault="00330272"/>
    <w:p w14:paraId="4C8FB6AA" w14:textId="77777777" w:rsidR="00330272" w:rsidRDefault="00330272"/>
    <w:p w14:paraId="1E8DF52D" w14:textId="77777777" w:rsidR="00330272" w:rsidRDefault="00330272"/>
    <w:p w14:paraId="28B68C32" w14:textId="77777777" w:rsidR="00330272" w:rsidRDefault="00330272"/>
    <w:p w14:paraId="6DB76723" w14:textId="77777777" w:rsidR="00330272" w:rsidRDefault="00330272"/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8080"/>
        <w:gridCol w:w="1258"/>
        <w:gridCol w:w="1293"/>
        <w:gridCol w:w="1329"/>
        <w:gridCol w:w="1648"/>
        <w:gridCol w:w="1701"/>
      </w:tblGrid>
      <w:tr w:rsidR="009B4A9D" w:rsidRPr="00A618A3" w14:paraId="2ACA4C61" w14:textId="77777777" w:rsidTr="00330272">
        <w:trPr>
          <w:trHeight w:val="337"/>
        </w:trPr>
        <w:tc>
          <w:tcPr>
            <w:tcW w:w="8080" w:type="dxa"/>
            <w:vMerge w:val="restart"/>
            <w:shd w:val="clear" w:color="auto" w:fill="8496B0" w:themeFill="text2" w:themeFillTint="99"/>
          </w:tcPr>
          <w:p w14:paraId="64622906" w14:textId="77777777" w:rsidR="009B4A9D" w:rsidRPr="001F587E" w:rsidRDefault="009B4A9D" w:rsidP="00E279F3">
            <w:pPr>
              <w:pStyle w:val="Default"/>
              <w:ind w:hanging="110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bookmarkStart w:id="8" w:name="_Hlk146550008"/>
            <w:bookmarkStart w:id="9" w:name="_Hlk146112242"/>
            <w:r w:rsidRPr="001F587E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Performance Indicator – An indicator that is managed or collected by Blaenau Gwent Council 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24CCC218" w14:textId="77777777" w:rsidR="009B4A9D" w:rsidRPr="001F587E" w:rsidRDefault="009B4A9D" w:rsidP="00E279F3">
            <w:pPr>
              <w:pStyle w:val="Default"/>
              <w:jc w:val="center"/>
              <w:rPr>
                <w:rFonts w:eastAsia="Times New Roman" w:cstheme="minorBidi"/>
                <w:color w:val="FFFFFF" w:themeColor="background1"/>
                <w:sz w:val="22"/>
                <w:szCs w:val="22"/>
              </w:rPr>
            </w:pPr>
            <w:r w:rsidRPr="001F587E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Data</w:t>
            </w:r>
          </w:p>
        </w:tc>
        <w:tc>
          <w:tcPr>
            <w:tcW w:w="1701" w:type="dxa"/>
            <w:shd w:val="clear" w:color="auto" w:fill="8496B0" w:themeFill="text2" w:themeFillTint="99"/>
          </w:tcPr>
          <w:p w14:paraId="5E3ED04F" w14:textId="77777777" w:rsidR="009B4A9D" w:rsidRPr="00A618A3" w:rsidRDefault="009B4A9D" w:rsidP="00E279F3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F587E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Trend </w:t>
            </w:r>
            <w:r w:rsidRPr="001F587E">
              <w:rPr>
                <w:rStyle w:val="A5"/>
                <w:b/>
                <w:bCs/>
                <w:color w:val="FFFFFF" w:themeColor="background1"/>
                <w:sz w:val="22"/>
                <w:szCs w:val="22"/>
              </w:rPr>
              <w:t xml:space="preserve">Narrative </w:t>
            </w:r>
            <w:r w:rsidRPr="001F587E">
              <w:rPr>
                <w:rStyle w:val="A5"/>
                <w:b/>
                <w:bCs/>
                <w:color w:val="FFFFFF" w:themeColor="background1"/>
              </w:rPr>
              <w:t>for 2022/23</w:t>
            </w:r>
          </w:p>
        </w:tc>
      </w:tr>
      <w:tr w:rsidR="009B4A9D" w:rsidRPr="00A618A3" w14:paraId="2871DF51" w14:textId="77777777" w:rsidTr="00330272">
        <w:trPr>
          <w:trHeight w:val="336"/>
        </w:trPr>
        <w:tc>
          <w:tcPr>
            <w:tcW w:w="8080" w:type="dxa"/>
            <w:vMerge/>
            <w:shd w:val="clear" w:color="auto" w:fill="8496B0" w:themeFill="text2" w:themeFillTint="99"/>
          </w:tcPr>
          <w:p w14:paraId="2DE0EB5F" w14:textId="77777777" w:rsidR="009B4A9D" w:rsidRPr="001F587E" w:rsidRDefault="009B4A9D" w:rsidP="00E279F3">
            <w:pPr>
              <w:pStyle w:val="Default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28B275F4" w14:textId="77777777" w:rsidR="009B4A9D" w:rsidRPr="001F587E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F587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2019/20 </w:t>
            </w:r>
          </w:p>
          <w:p w14:paraId="6163CE55" w14:textId="77777777" w:rsidR="009B4A9D" w:rsidRPr="001F587E" w:rsidRDefault="009B4A9D" w:rsidP="00E279F3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4CEF71AA" w14:textId="77777777" w:rsidR="009B4A9D" w:rsidRPr="001F587E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F587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2020/21 </w:t>
            </w:r>
          </w:p>
          <w:p w14:paraId="18E857FC" w14:textId="77777777" w:rsidR="009B4A9D" w:rsidRPr="001F587E" w:rsidRDefault="009B4A9D" w:rsidP="00E279F3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24840E21" w14:textId="77777777" w:rsidR="009B4A9D" w:rsidRPr="001F587E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F587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2021/22 </w:t>
            </w:r>
          </w:p>
          <w:p w14:paraId="791EC893" w14:textId="77777777" w:rsidR="009B4A9D" w:rsidRPr="001F587E" w:rsidRDefault="009B4A9D" w:rsidP="00E279F3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2D019F46" w14:textId="77777777" w:rsidR="009B4A9D" w:rsidRPr="001F587E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F587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2022/23</w:t>
            </w:r>
          </w:p>
          <w:p w14:paraId="3247FB40" w14:textId="77777777" w:rsidR="009B4A9D" w:rsidRPr="001F587E" w:rsidRDefault="009B4A9D" w:rsidP="00E279F3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0E7E9048" w14:textId="77777777" w:rsidR="009B4A9D" w:rsidRPr="00DD632F" w:rsidRDefault="009B4A9D" w:rsidP="00E279F3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B4A9D" w14:paraId="74139F98" w14:textId="77777777" w:rsidTr="00330272">
        <w:tc>
          <w:tcPr>
            <w:tcW w:w="8080" w:type="dxa"/>
          </w:tcPr>
          <w:p w14:paraId="3390F301" w14:textId="77777777" w:rsidR="009B4A9D" w:rsidRDefault="009B4A9D" w:rsidP="00E27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C46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Carbon Footprint Total tones CO2e/year</w:t>
            </w:r>
          </w:p>
          <w:p w14:paraId="5AC73944" w14:textId="77777777" w:rsidR="009B4A9D" w:rsidRPr="00303B3F" w:rsidRDefault="009B4A9D" w:rsidP="00E279F3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303B3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*Provisional Figure</w:t>
            </w:r>
          </w:p>
        </w:tc>
        <w:tc>
          <w:tcPr>
            <w:tcW w:w="1258" w:type="dxa"/>
          </w:tcPr>
          <w:p w14:paraId="27ECBF9E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03B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14,750</w:t>
            </w:r>
          </w:p>
        </w:tc>
        <w:tc>
          <w:tcPr>
            <w:tcW w:w="1293" w:type="dxa"/>
          </w:tcPr>
          <w:p w14:paraId="407FE90A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03B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11,793</w:t>
            </w:r>
          </w:p>
        </w:tc>
        <w:tc>
          <w:tcPr>
            <w:tcW w:w="1329" w:type="dxa"/>
          </w:tcPr>
          <w:p w14:paraId="061BF9E8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13,087</w:t>
            </w:r>
          </w:p>
        </w:tc>
        <w:tc>
          <w:tcPr>
            <w:tcW w:w="1648" w:type="dxa"/>
          </w:tcPr>
          <w:p w14:paraId="7A4EE184" w14:textId="77777777" w:rsidR="009B4A9D" w:rsidRPr="00836635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B6CA4">
              <w:rPr>
                <w:rFonts w:eastAsia="Times New Roman"/>
                <w:lang w:eastAsia="en-GB"/>
              </w:rPr>
              <w:t>12,332</w:t>
            </w:r>
            <w:r>
              <w:rPr>
                <w:rFonts w:eastAsia="Times New Roman"/>
                <w:lang w:eastAsia="en-GB"/>
              </w:rPr>
              <w:t>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14:paraId="3F2E738C" w14:textId="77777777" w:rsidR="009B4A9D" w:rsidRPr="00575808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Improved* </w:t>
            </w:r>
          </w:p>
        </w:tc>
      </w:tr>
      <w:tr w:rsidR="009B4A9D" w14:paraId="7F84D255" w14:textId="77777777" w:rsidTr="00330272">
        <w:trPr>
          <w:trHeight w:val="396"/>
        </w:trPr>
        <w:tc>
          <w:tcPr>
            <w:tcW w:w="8080" w:type="dxa"/>
          </w:tcPr>
          <w:p w14:paraId="2FDE6CFA" w14:textId="77777777" w:rsidR="009B4A9D" w:rsidRPr="00D537E3" w:rsidRDefault="009B4A9D" w:rsidP="00E279F3">
            <w:pPr>
              <w:pStyle w:val="NormalWeb"/>
              <w:spacing w:before="0" w:beforeAutospacing="0" w:after="0" w:afterAutospacing="0"/>
              <w:rPr>
                <w:rStyle w:val="A5"/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537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Number of Fly-tipping £400 fixed penalty notices issued </w:t>
            </w:r>
          </w:p>
        </w:tc>
        <w:tc>
          <w:tcPr>
            <w:tcW w:w="1258" w:type="dxa"/>
          </w:tcPr>
          <w:p w14:paraId="030775E3" w14:textId="77777777" w:rsidR="009B4A9D" w:rsidRPr="005C463A" w:rsidRDefault="009B4A9D" w:rsidP="00E279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3" w:type="dxa"/>
          </w:tcPr>
          <w:p w14:paraId="50422861" w14:textId="77777777" w:rsidR="009B4A9D" w:rsidRPr="005C463A" w:rsidRDefault="009B4A9D" w:rsidP="00E279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9" w:type="dxa"/>
          </w:tcPr>
          <w:p w14:paraId="151403CF" w14:textId="77777777" w:rsidR="009B4A9D" w:rsidRPr="005C463A" w:rsidRDefault="009B4A9D" w:rsidP="00E279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648" w:type="dxa"/>
          </w:tcPr>
          <w:p w14:paraId="3BE2DC43" w14:textId="77777777" w:rsidR="009B4A9D" w:rsidRPr="005C463A" w:rsidRDefault="009B4A9D" w:rsidP="00E279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928DBCC" w14:textId="77777777" w:rsidR="009B4A9D" w:rsidRPr="007A660E" w:rsidRDefault="009B4A9D" w:rsidP="00E279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A660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Increased </w:t>
            </w:r>
          </w:p>
        </w:tc>
      </w:tr>
      <w:tr w:rsidR="009B4A9D" w14:paraId="6E826907" w14:textId="77777777" w:rsidTr="00330272">
        <w:trPr>
          <w:trHeight w:val="275"/>
        </w:trPr>
        <w:tc>
          <w:tcPr>
            <w:tcW w:w="8080" w:type="dxa"/>
          </w:tcPr>
          <w:p w14:paraId="2586140C" w14:textId="77777777" w:rsidR="009B4A9D" w:rsidRPr="00D537E3" w:rsidRDefault="009B4A9D" w:rsidP="00E279F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537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Number of household duty of care £300 fixed penalty notices issued</w:t>
            </w:r>
          </w:p>
        </w:tc>
        <w:tc>
          <w:tcPr>
            <w:tcW w:w="1258" w:type="dxa"/>
          </w:tcPr>
          <w:p w14:paraId="23BBCBEE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1293" w:type="dxa"/>
          </w:tcPr>
          <w:p w14:paraId="768B2C72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1329" w:type="dxa"/>
          </w:tcPr>
          <w:p w14:paraId="5434FA17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  <w:p w14:paraId="0F6B14C2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</w:tcPr>
          <w:p w14:paraId="1A080622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0E00DE9" w14:textId="77777777" w:rsidR="009B4A9D" w:rsidRPr="007A660E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Increased </w:t>
            </w:r>
          </w:p>
        </w:tc>
      </w:tr>
      <w:tr w:rsidR="009B4A9D" w14:paraId="060C977B" w14:textId="77777777" w:rsidTr="00330272">
        <w:trPr>
          <w:trHeight w:val="439"/>
        </w:trPr>
        <w:tc>
          <w:tcPr>
            <w:tcW w:w="8080" w:type="dxa"/>
          </w:tcPr>
          <w:p w14:paraId="1C041307" w14:textId="77777777" w:rsidR="009B4A9D" w:rsidRPr="00D537E3" w:rsidRDefault="009B4A9D" w:rsidP="00E279F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537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Number of commercial </w:t>
            </w:r>
            <w:proofErr w:type="gramStart"/>
            <w:r w:rsidRPr="00D537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duty</w:t>
            </w:r>
            <w:proofErr w:type="gramEnd"/>
            <w:r w:rsidRPr="00D537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of care £300 fixed penalty notices issued</w:t>
            </w:r>
          </w:p>
        </w:tc>
        <w:tc>
          <w:tcPr>
            <w:tcW w:w="1258" w:type="dxa"/>
          </w:tcPr>
          <w:p w14:paraId="635AB328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93" w:type="dxa"/>
          </w:tcPr>
          <w:p w14:paraId="2997E78A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1329" w:type="dxa"/>
          </w:tcPr>
          <w:p w14:paraId="439A6316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648" w:type="dxa"/>
          </w:tcPr>
          <w:p w14:paraId="14D8278D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71F68F" w14:textId="77777777" w:rsidR="009B4A9D" w:rsidRPr="007A660E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Maintained</w:t>
            </w:r>
          </w:p>
        </w:tc>
      </w:tr>
      <w:tr w:rsidR="009B4A9D" w14:paraId="7E7118A9" w14:textId="77777777" w:rsidTr="00330272">
        <w:trPr>
          <w:trHeight w:val="275"/>
        </w:trPr>
        <w:tc>
          <w:tcPr>
            <w:tcW w:w="8080" w:type="dxa"/>
          </w:tcPr>
          <w:p w14:paraId="2C1C00C2" w14:textId="77777777" w:rsidR="009B4A9D" w:rsidRPr="00D537E3" w:rsidRDefault="009B4A9D" w:rsidP="00E279F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537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Number of fly-tipping incidents on private land investigated</w:t>
            </w:r>
          </w:p>
        </w:tc>
        <w:tc>
          <w:tcPr>
            <w:tcW w:w="1258" w:type="dxa"/>
          </w:tcPr>
          <w:p w14:paraId="4955D95C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1293" w:type="dxa"/>
          </w:tcPr>
          <w:p w14:paraId="7D8071D0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44</w:t>
            </w:r>
          </w:p>
        </w:tc>
        <w:tc>
          <w:tcPr>
            <w:tcW w:w="1329" w:type="dxa"/>
          </w:tcPr>
          <w:p w14:paraId="439B3F22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77</w:t>
            </w:r>
          </w:p>
        </w:tc>
        <w:tc>
          <w:tcPr>
            <w:tcW w:w="1648" w:type="dxa"/>
          </w:tcPr>
          <w:p w14:paraId="35D1DDE2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54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4F39FB78" w14:textId="77777777" w:rsidR="009B4A9D" w:rsidRPr="007A660E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Reduced </w:t>
            </w:r>
          </w:p>
        </w:tc>
      </w:tr>
      <w:tr w:rsidR="009B4A9D" w14:paraId="30E57696" w14:textId="77777777" w:rsidTr="00330272">
        <w:trPr>
          <w:trHeight w:val="316"/>
        </w:trPr>
        <w:tc>
          <w:tcPr>
            <w:tcW w:w="8080" w:type="dxa"/>
          </w:tcPr>
          <w:p w14:paraId="53CC0514" w14:textId="77777777" w:rsidR="009B4A9D" w:rsidRPr="00D537E3" w:rsidRDefault="009B4A9D" w:rsidP="00E279F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537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Number of Enforcement Warden enquiries received</w:t>
            </w:r>
          </w:p>
        </w:tc>
        <w:tc>
          <w:tcPr>
            <w:tcW w:w="1258" w:type="dxa"/>
          </w:tcPr>
          <w:p w14:paraId="54EBA981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900</w:t>
            </w:r>
          </w:p>
        </w:tc>
        <w:tc>
          <w:tcPr>
            <w:tcW w:w="1293" w:type="dxa"/>
          </w:tcPr>
          <w:p w14:paraId="6FD2A083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464</w:t>
            </w:r>
          </w:p>
        </w:tc>
        <w:tc>
          <w:tcPr>
            <w:tcW w:w="1329" w:type="dxa"/>
          </w:tcPr>
          <w:p w14:paraId="7E64BBF2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471</w:t>
            </w:r>
          </w:p>
        </w:tc>
        <w:tc>
          <w:tcPr>
            <w:tcW w:w="1648" w:type="dxa"/>
          </w:tcPr>
          <w:p w14:paraId="798B2494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A0730BB" w14:textId="77777777" w:rsidR="009B4A9D" w:rsidRPr="007A660E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Increased </w:t>
            </w:r>
          </w:p>
        </w:tc>
      </w:tr>
      <w:tr w:rsidR="009B4A9D" w14:paraId="21B69030" w14:textId="77777777" w:rsidTr="00330272">
        <w:trPr>
          <w:trHeight w:val="612"/>
        </w:trPr>
        <w:tc>
          <w:tcPr>
            <w:tcW w:w="8080" w:type="dxa"/>
          </w:tcPr>
          <w:p w14:paraId="6E032D9C" w14:textId="77777777" w:rsidR="009B4A9D" w:rsidRPr="00D537E3" w:rsidRDefault="009B4A9D" w:rsidP="00E279F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537E3">
              <w:rPr>
                <w:rFonts w:asciiTheme="minorHAnsi" w:hAnsiTheme="minorHAnsi" w:cstheme="minorHAnsi"/>
                <w:sz w:val="22"/>
                <w:szCs w:val="22"/>
              </w:rPr>
              <w:t>Number of first stage warning letters issued for misplacing domestic waste at unofficial waste collection points.</w:t>
            </w:r>
          </w:p>
        </w:tc>
        <w:tc>
          <w:tcPr>
            <w:tcW w:w="1258" w:type="dxa"/>
          </w:tcPr>
          <w:p w14:paraId="0AF9A0B4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1293" w:type="dxa"/>
          </w:tcPr>
          <w:p w14:paraId="2596C394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1329" w:type="dxa"/>
          </w:tcPr>
          <w:p w14:paraId="23D9C25C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</w:t>
            </w:r>
          </w:p>
        </w:tc>
        <w:tc>
          <w:tcPr>
            <w:tcW w:w="1648" w:type="dxa"/>
          </w:tcPr>
          <w:p w14:paraId="740202BC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237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0C2FD2CC" w14:textId="77777777" w:rsidR="009B4A9D" w:rsidRPr="007A660E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Increased </w:t>
            </w:r>
          </w:p>
        </w:tc>
      </w:tr>
      <w:tr w:rsidR="009B4A9D" w14:paraId="24577D77" w14:textId="77777777" w:rsidTr="00330272">
        <w:tc>
          <w:tcPr>
            <w:tcW w:w="8080" w:type="dxa"/>
          </w:tcPr>
          <w:p w14:paraId="73C63E20" w14:textId="77777777" w:rsidR="009B4A9D" w:rsidRPr="00D537E3" w:rsidRDefault="009B4A9D" w:rsidP="00E279F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37E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Total number of recorded fly tipping incidents in Blaenau Gwent </w:t>
            </w:r>
          </w:p>
        </w:tc>
        <w:tc>
          <w:tcPr>
            <w:tcW w:w="1258" w:type="dxa"/>
          </w:tcPr>
          <w:p w14:paraId="174A56C6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C46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1,327</w:t>
            </w:r>
          </w:p>
        </w:tc>
        <w:tc>
          <w:tcPr>
            <w:tcW w:w="1293" w:type="dxa"/>
          </w:tcPr>
          <w:p w14:paraId="19EFBB3B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C46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1,661</w:t>
            </w:r>
          </w:p>
        </w:tc>
        <w:tc>
          <w:tcPr>
            <w:tcW w:w="1329" w:type="dxa"/>
          </w:tcPr>
          <w:p w14:paraId="1CEE7CFC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1,395</w:t>
            </w:r>
          </w:p>
        </w:tc>
        <w:tc>
          <w:tcPr>
            <w:tcW w:w="1648" w:type="dxa"/>
          </w:tcPr>
          <w:p w14:paraId="043D8C05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1,200</w:t>
            </w:r>
          </w:p>
        </w:tc>
        <w:tc>
          <w:tcPr>
            <w:tcW w:w="1701" w:type="dxa"/>
            <w:shd w:val="clear" w:color="auto" w:fill="92D050"/>
          </w:tcPr>
          <w:p w14:paraId="48313F55" w14:textId="77777777" w:rsidR="009B4A9D" w:rsidRPr="007A660E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Decreased </w:t>
            </w:r>
          </w:p>
        </w:tc>
      </w:tr>
      <w:tr w:rsidR="009B4A9D" w14:paraId="3F03218C" w14:textId="77777777" w:rsidTr="00330272">
        <w:tc>
          <w:tcPr>
            <w:tcW w:w="8080" w:type="dxa"/>
          </w:tcPr>
          <w:p w14:paraId="4B75130D" w14:textId="77777777" w:rsidR="009B4A9D" w:rsidRPr="005C463A" w:rsidRDefault="009B4A9D" w:rsidP="00E279F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C46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Clearance costs of fly tipping per incident (£)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58" w:type="dxa"/>
          </w:tcPr>
          <w:p w14:paraId="6568A4E0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C46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64.35</w:t>
            </w:r>
          </w:p>
        </w:tc>
        <w:tc>
          <w:tcPr>
            <w:tcW w:w="1293" w:type="dxa"/>
          </w:tcPr>
          <w:p w14:paraId="7A8A0654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C46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66.45</w:t>
            </w:r>
          </w:p>
        </w:tc>
        <w:tc>
          <w:tcPr>
            <w:tcW w:w="1329" w:type="dxa"/>
          </w:tcPr>
          <w:p w14:paraId="1C21C65E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C46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64.29</w:t>
            </w:r>
          </w:p>
        </w:tc>
        <w:tc>
          <w:tcPr>
            <w:tcW w:w="1648" w:type="dxa"/>
          </w:tcPr>
          <w:p w14:paraId="56C3D5BF" w14:textId="77777777" w:rsidR="009B4A9D" w:rsidRPr="007E1245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E124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57.09</w:t>
            </w:r>
          </w:p>
        </w:tc>
        <w:tc>
          <w:tcPr>
            <w:tcW w:w="1701" w:type="dxa"/>
            <w:shd w:val="clear" w:color="auto" w:fill="92D050"/>
          </w:tcPr>
          <w:p w14:paraId="31EBD2CF" w14:textId="77777777" w:rsidR="009B4A9D" w:rsidRPr="007A660E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Decreased </w:t>
            </w:r>
          </w:p>
        </w:tc>
      </w:tr>
      <w:tr w:rsidR="009B4A9D" w14:paraId="525DEC49" w14:textId="77777777" w:rsidTr="00330272">
        <w:tc>
          <w:tcPr>
            <w:tcW w:w="8080" w:type="dxa"/>
          </w:tcPr>
          <w:p w14:paraId="762AC33C" w14:textId="77777777" w:rsidR="009B4A9D" w:rsidRPr="005C463A" w:rsidRDefault="009B4A9D" w:rsidP="00E279F3">
            <w:r w:rsidRPr="005C463A">
              <w:t xml:space="preserve">% of municipal waste reused, </w:t>
            </w:r>
            <w:proofErr w:type="gramStart"/>
            <w:r w:rsidRPr="005C463A">
              <w:t>recycled</w:t>
            </w:r>
            <w:proofErr w:type="gramEnd"/>
            <w:r w:rsidRPr="005C463A">
              <w:t xml:space="preserve"> or composted (statutory WG target 70% by 2025)</w:t>
            </w:r>
          </w:p>
        </w:tc>
        <w:tc>
          <w:tcPr>
            <w:tcW w:w="1258" w:type="dxa"/>
          </w:tcPr>
          <w:p w14:paraId="6190CAA8" w14:textId="77777777" w:rsidR="009B4A9D" w:rsidRPr="005C463A" w:rsidRDefault="009B4A9D" w:rsidP="00E279F3">
            <w:pPr>
              <w:jc w:val="center"/>
            </w:pPr>
            <w:r w:rsidRPr="005C463A">
              <w:t>65.31%</w:t>
            </w:r>
          </w:p>
        </w:tc>
        <w:tc>
          <w:tcPr>
            <w:tcW w:w="1293" w:type="dxa"/>
          </w:tcPr>
          <w:p w14:paraId="0ABB8499" w14:textId="77777777" w:rsidR="009B4A9D" w:rsidRPr="005C463A" w:rsidRDefault="009B4A9D" w:rsidP="00E279F3">
            <w:pPr>
              <w:jc w:val="center"/>
            </w:pPr>
            <w:r w:rsidRPr="005C463A">
              <w:t>64.29%</w:t>
            </w:r>
          </w:p>
        </w:tc>
        <w:tc>
          <w:tcPr>
            <w:tcW w:w="1329" w:type="dxa"/>
          </w:tcPr>
          <w:p w14:paraId="56DA94D5" w14:textId="77777777" w:rsidR="009B4A9D" w:rsidRPr="005C463A" w:rsidRDefault="009B4A9D" w:rsidP="00E279F3">
            <w:pPr>
              <w:jc w:val="center"/>
            </w:pPr>
            <w:r w:rsidRPr="005C463A">
              <w:t>65%</w:t>
            </w:r>
          </w:p>
        </w:tc>
        <w:tc>
          <w:tcPr>
            <w:tcW w:w="1648" w:type="dxa"/>
          </w:tcPr>
          <w:p w14:paraId="1A8C9283" w14:textId="77777777" w:rsidR="009B4A9D" w:rsidRPr="007E1245" w:rsidRDefault="009B4A9D" w:rsidP="00E279F3">
            <w:pPr>
              <w:jc w:val="center"/>
            </w:pPr>
            <w:r w:rsidRPr="007E1245">
              <w:t>66.74%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14:paraId="1DDD6AFB" w14:textId="77777777" w:rsidR="009B4A9D" w:rsidRPr="007A660E" w:rsidRDefault="009B4A9D" w:rsidP="00E279F3">
            <w:pPr>
              <w:jc w:val="center"/>
              <w:rPr>
                <w:b/>
                <w:bCs/>
              </w:rPr>
            </w:pPr>
            <w:r w:rsidRPr="007A660E">
              <w:rPr>
                <w:b/>
                <w:bCs/>
              </w:rPr>
              <w:t xml:space="preserve">Improved </w:t>
            </w:r>
          </w:p>
        </w:tc>
      </w:tr>
      <w:tr w:rsidR="009B4A9D" w14:paraId="42B95736" w14:textId="77777777" w:rsidTr="00330272">
        <w:tc>
          <w:tcPr>
            <w:tcW w:w="8080" w:type="dxa"/>
          </w:tcPr>
          <w:p w14:paraId="783E82D5" w14:textId="77777777" w:rsidR="009B4A9D" w:rsidRPr="005C463A" w:rsidRDefault="009B4A9D" w:rsidP="00E279F3">
            <w:r w:rsidRPr="005C463A">
              <w:t xml:space="preserve">Average amount of waste produced per resident during a financial year  </w:t>
            </w:r>
          </w:p>
        </w:tc>
        <w:tc>
          <w:tcPr>
            <w:tcW w:w="1258" w:type="dxa"/>
          </w:tcPr>
          <w:p w14:paraId="112E2F2D" w14:textId="77777777" w:rsidR="009B4A9D" w:rsidRPr="005C463A" w:rsidRDefault="009B4A9D" w:rsidP="00E279F3">
            <w:pPr>
              <w:jc w:val="center"/>
            </w:pPr>
            <w:r w:rsidRPr="005C463A">
              <w:t>447kg</w:t>
            </w:r>
          </w:p>
        </w:tc>
        <w:tc>
          <w:tcPr>
            <w:tcW w:w="1293" w:type="dxa"/>
          </w:tcPr>
          <w:p w14:paraId="33D48653" w14:textId="77777777" w:rsidR="009B4A9D" w:rsidRPr="005C463A" w:rsidRDefault="009B4A9D" w:rsidP="00E279F3">
            <w:pPr>
              <w:jc w:val="center"/>
            </w:pPr>
            <w:r w:rsidRPr="005C463A">
              <w:t>449kg</w:t>
            </w:r>
          </w:p>
        </w:tc>
        <w:tc>
          <w:tcPr>
            <w:tcW w:w="1329" w:type="dxa"/>
          </w:tcPr>
          <w:p w14:paraId="7B31E1BC" w14:textId="77777777" w:rsidR="009B4A9D" w:rsidRPr="005C463A" w:rsidRDefault="009B4A9D" w:rsidP="00E279F3">
            <w:pPr>
              <w:jc w:val="center"/>
            </w:pPr>
            <w:r w:rsidRPr="005C463A">
              <w:t>443kg</w:t>
            </w:r>
          </w:p>
        </w:tc>
        <w:tc>
          <w:tcPr>
            <w:tcW w:w="1648" w:type="dxa"/>
          </w:tcPr>
          <w:p w14:paraId="43ADE35B" w14:textId="77777777" w:rsidR="009B4A9D" w:rsidRPr="005C463A" w:rsidRDefault="009B4A9D" w:rsidP="00E279F3">
            <w:pPr>
              <w:jc w:val="center"/>
            </w:pPr>
            <w:r>
              <w:t>443kg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00F7EFDB" w14:textId="77777777" w:rsidR="009B4A9D" w:rsidRPr="007A660E" w:rsidRDefault="009B4A9D" w:rsidP="00E279F3">
            <w:pPr>
              <w:jc w:val="center"/>
              <w:rPr>
                <w:b/>
                <w:bCs/>
              </w:rPr>
            </w:pPr>
            <w:r w:rsidRPr="007A660E">
              <w:rPr>
                <w:b/>
                <w:bCs/>
              </w:rPr>
              <w:t xml:space="preserve">Maintained </w:t>
            </w:r>
          </w:p>
        </w:tc>
      </w:tr>
      <w:bookmarkEnd w:id="9"/>
      <w:tr w:rsidR="009B4A9D" w14:paraId="0640BBAE" w14:textId="77777777" w:rsidTr="00330272">
        <w:tc>
          <w:tcPr>
            <w:tcW w:w="8080" w:type="dxa"/>
          </w:tcPr>
          <w:p w14:paraId="5B53845D" w14:textId="77777777" w:rsidR="009B4A9D" w:rsidRPr="005C463A" w:rsidRDefault="009B4A9D" w:rsidP="00E279F3">
            <w:r w:rsidRPr="005C463A">
              <w:t xml:space="preserve">Average amount of waste disposed of through residual waste disposal streams during the financial year </w:t>
            </w:r>
          </w:p>
        </w:tc>
        <w:tc>
          <w:tcPr>
            <w:tcW w:w="1258" w:type="dxa"/>
          </w:tcPr>
          <w:p w14:paraId="2E09CF9C" w14:textId="77777777" w:rsidR="009B4A9D" w:rsidRPr="005C463A" w:rsidRDefault="009B4A9D" w:rsidP="00E279F3">
            <w:pPr>
              <w:jc w:val="center"/>
            </w:pPr>
            <w:r w:rsidRPr="005C463A">
              <w:t>155kg</w:t>
            </w:r>
          </w:p>
        </w:tc>
        <w:tc>
          <w:tcPr>
            <w:tcW w:w="1293" w:type="dxa"/>
          </w:tcPr>
          <w:p w14:paraId="496E55C2" w14:textId="77777777" w:rsidR="009B4A9D" w:rsidRPr="005C463A" w:rsidRDefault="009B4A9D" w:rsidP="00E279F3">
            <w:pPr>
              <w:jc w:val="center"/>
            </w:pPr>
            <w:r w:rsidRPr="005C463A">
              <w:t>160kg</w:t>
            </w:r>
          </w:p>
        </w:tc>
        <w:tc>
          <w:tcPr>
            <w:tcW w:w="1329" w:type="dxa"/>
          </w:tcPr>
          <w:p w14:paraId="28DCD542" w14:textId="77777777" w:rsidR="009B4A9D" w:rsidRPr="005C463A" w:rsidRDefault="009B4A9D" w:rsidP="00E279F3">
            <w:pPr>
              <w:jc w:val="center"/>
            </w:pPr>
            <w:r w:rsidRPr="005C463A">
              <w:t>155kg</w:t>
            </w:r>
          </w:p>
        </w:tc>
        <w:tc>
          <w:tcPr>
            <w:tcW w:w="1648" w:type="dxa"/>
          </w:tcPr>
          <w:p w14:paraId="3AEE2064" w14:textId="77777777" w:rsidR="009B4A9D" w:rsidRPr="005C463A" w:rsidRDefault="009B4A9D" w:rsidP="00E279F3">
            <w:pPr>
              <w:jc w:val="center"/>
            </w:pPr>
            <w:r>
              <w:t>147kg</w:t>
            </w:r>
          </w:p>
        </w:tc>
        <w:tc>
          <w:tcPr>
            <w:tcW w:w="1701" w:type="dxa"/>
            <w:shd w:val="clear" w:color="auto" w:fill="92D050"/>
          </w:tcPr>
          <w:p w14:paraId="5C5D66E1" w14:textId="77777777" w:rsidR="009B4A9D" w:rsidRPr="007A660E" w:rsidRDefault="009B4A9D" w:rsidP="00E279F3">
            <w:pPr>
              <w:jc w:val="center"/>
              <w:rPr>
                <w:b/>
                <w:bCs/>
              </w:rPr>
            </w:pPr>
            <w:r w:rsidRPr="007A660E">
              <w:rPr>
                <w:b/>
                <w:bCs/>
              </w:rPr>
              <w:t xml:space="preserve">Reduced </w:t>
            </w:r>
          </w:p>
        </w:tc>
      </w:tr>
      <w:tr w:rsidR="009B4A9D" w14:paraId="43BE8EEA" w14:textId="77777777" w:rsidTr="00330272">
        <w:tc>
          <w:tcPr>
            <w:tcW w:w="8080" w:type="dxa"/>
          </w:tcPr>
          <w:p w14:paraId="7C6CB1F0" w14:textId="77777777" w:rsidR="009B4A9D" w:rsidRPr="005C463A" w:rsidRDefault="009B4A9D" w:rsidP="00E279F3">
            <w:r w:rsidRPr="005C463A">
              <w:t xml:space="preserve">The percentage of municipal waste collected by local authorities sent to landfill </w:t>
            </w:r>
            <w:r w:rsidRPr="005C463A">
              <w:tab/>
            </w:r>
          </w:p>
        </w:tc>
        <w:tc>
          <w:tcPr>
            <w:tcW w:w="1258" w:type="dxa"/>
          </w:tcPr>
          <w:p w14:paraId="70F33913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C46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0.3</w:t>
            </w:r>
          </w:p>
        </w:tc>
        <w:tc>
          <w:tcPr>
            <w:tcW w:w="1293" w:type="dxa"/>
          </w:tcPr>
          <w:p w14:paraId="3DE17587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C46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0.6</w:t>
            </w:r>
          </w:p>
        </w:tc>
        <w:tc>
          <w:tcPr>
            <w:tcW w:w="1329" w:type="dxa"/>
          </w:tcPr>
          <w:p w14:paraId="0D669DFA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1.3</w:t>
            </w:r>
          </w:p>
        </w:tc>
        <w:tc>
          <w:tcPr>
            <w:tcW w:w="1648" w:type="dxa"/>
          </w:tcPr>
          <w:p w14:paraId="34C742CF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0.31</w:t>
            </w:r>
          </w:p>
        </w:tc>
        <w:tc>
          <w:tcPr>
            <w:tcW w:w="1701" w:type="dxa"/>
            <w:shd w:val="clear" w:color="auto" w:fill="92D050"/>
          </w:tcPr>
          <w:p w14:paraId="5B5AC182" w14:textId="77777777" w:rsidR="009B4A9D" w:rsidRPr="007A660E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Improved </w:t>
            </w:r>
          </w:p>
        </w:tc>
      </w:tr>
      <w:tr w:rsidR="009B4A9D" w14:paraId="4A71C638" w14:textId="77777777" w:rsidTr="00330272">
        <w:tc>
          <w:tcPr>
            <w:tcW w:w="8080" w:type="dxa"/>
          </w:tcPr>
          <w:p w14:paraId="007D7610" w14:textId="77777777" w:rsidR="009B4A9D" w:rsidRPr="005C463A" w:rsidRDefault="009B4A9D" w:rsidP="00E279F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C46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The percentage of municipal waste incinerated with energy recovery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58" w:type="dxa"/>
          </w:tcPr>
          <w:p w14:paraId="6826E920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C46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34</w:t>
            </w:r>
          </w:p>
        </w:tc>
        <w:tc>
          <w:tcPr>
            <w:tcW w:w="1293" w:type="dxa"/>
          </w:tcPr>
          <w:p w14:paraId="37CA5C00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C46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34.8</w:t>
            </w:r>
          </w:p>
        </w:tc>
        <w:tc>
          <w:tcPr>
            <w:tcW w:w="1329" w:type="dxa"/>
          </w:tcPr>
          <w:p w14:paraId="6938361A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33.5</w:t>
            </w:r>
          </w:p>
        </w:tc>
        <w:tc>
          <w:tcPr>
            <w:tcW w:w="1648" w:type="dxa"/>
          </w:tcPr>
          <w:p w14:paraId="2C8075F0" w14:textId="77777777" w:rsidR="009B4A9D" w:rsidRPr="005C463A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44.30</w:t>
            </w:r>
          </w:p>
        </w:tc>
        <w:tc>
          <w:tcPr>
            <w:tcW w:w="1701" w:type="dxa"/>
            <w:shd w:val="clear" w:color="auto" w:fill="92D050"/>
          </w:tcPr>
          <w:p w14:paraId="573940A4" w14:textId="77777777" w:rsidR="009B4A9D" w:rsidRPr="007A660E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Improved </w:t>
            </w:r>
          </w:p>
        </w:tc>
      </w:tr>
      <w:tr w:rsidR="009B4A9D" w14:paraId="6F8C01BA" w14:textId="77777777" w:rsidTr="00330272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E28BD" w14:textId="77777777" w:rsidR="009B4A9D" w:rsidRPr="00B27295" w:rsidRDefault="009B4A9D" w:rsidP="00E279F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2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Amount invested into active travel routes (£)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FD9EB2" w14:textId="77777777" w:rsidR="009B4A9D" w:rsidRPr="00B27295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BDE9CE" w14:textId="77777777" w:rsidR="009B4A9D" w:rsidRPr="00B27295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729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234,000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BF6731" w14:textId="77777777" w:rsidR="009B4A9D" w:rsidRPr="00B27295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729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295,000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E69718" w14:textId="77777777" w:rsidR="009B4A9D" w:rsidRPr="00B27295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729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766,154.73</w:t>
            </w:r>
          </w:p>
        </w:tc>
        <w:tc>
          <w:tcPr>
            <w:tcW w:w="1701" w:type="dxa"/>
            <w:shd w:val="clear" w:color="auto" w:fill="92D050"/>
          </w:tcPr>
          <w:p w14:paraId="4E3F5AD2" w14:textId="77777777" w:rsidR="009B4A9D" w:rsidRPr="007A660E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Improved </w:t>
            </w:r>
          </w:p>
        </w:tc>
      </w:tr>
      <w:bookmarkEnd w:id="8"/>
    </w:tbl>
    <w:p w14:paraId="6DBC1AEF" w14:textId="77777777" w:rsidR="009B4A9D" w:rsidRDefault="009B4A9D"/>
    <w:p w14:paraId="00FF5CD6" w14:textId="77777777" w:rsidR="00330272" w:rsidRDefault="00330272"/>
    <w:p w14:paraId="73E363F8" w14:textId="77777777" w:rsidR="00330272" w:rsidRDefault="00330272"/>
    <w:p w14:paraId="6118AC36" w14:textId="77777777" w:rsidR="00330272" w:rsidRDefault="00330272"/>
    <w:p w14:paraId="1091FFB3" w14:textId="77777777" w:rsidR="00330272" w:rsidRDefault="00330272"/>
    <w:p w14:paraId="1B211F53" w14:textId="77777777" w:rsidR="00330272" w:rsidRDefault="00330272"/>
    <w:p w14:paraId="5D82A539" w14:textId="77777777" w:rsidR="00330272" w:rsidRDefault="00330272"/>
    <w:tbl>
      <w:tblPr>
        <w:tblStyle w:val="TableGrid"/>
        <w:tblW w:w="15887" w:type="dxa"/>
        <w:tblInd w:w="-299" w:type="dxa"/>
        <w:tblLook w:val="04A0" w:firstRow="1" w:lastRow="0" w:firstColumn="1" w:lastColumn="0" w:noHBand="0" w:noVBand="1"/>
      </w:tblPr>
      <w:tblGrid>
        <w:gridCol w:w="10"/>
        <w:gridCol w:w="7372"/>
        <w:gridCol w:w="1276"/>
        <w:gridCol w:w="1275"/>
        <w:gridCol w:w="1701"/>
        <w:gridCol w:w="1418"/>
        <w:gridCol w:w="2835"/>
      </w:tblGrid>
      <w:tr w:rsidR="009B4A9D" w:rsidRPr="00A618A3" w14:paraId="1ECDB0EE" w14:textId="77777777" w:rsidTr="00E279F3">
        <w:trPr>
          <w:gridBefore w:val="1"/>
          <w:wBefore w:w="10" w:type="dxa"/>
          <w:trHeight w:val="337"/>
        </w:trPr>
        <w:tc>
          <w:tcPr>
            <w:tcW w:w="7372" w:type="dxa"/>
            <w:vMerge w:val="restart"/>
            <w:shd w:val="clear" w:color="auto" w:fill="8496B0" w:themeFill="text2" w:themeFillTint="99"/>
          </w:tcPr>
          <w:p w14:paraId="1EC051A0" w14:textId="77777777" w:rsidR="009B4A9D" w:rsidRPr="001F587E" w:rsidRDefault="009B4A9D" w:rsidP="00E279F3">
            <w:pPr>
              <w:pStyle w:val="Default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bookmarkStart w:id="10" w:name="_Hlk143530353"/>
            <w:bookmarkStart w:id="11" w:name="_Hlk145322416"/>
            <w:bookmarkStart w:id="12" w:name="_Hlk146112497"/>
            <w:bookmarkStart w:id="13" w:name="_Hlk146550136"/>
            <w:r w:rsidRPr="001F587E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Performance Indicator – An indicator that is managed or collected by Blaenau Gwent Council </w:t>
            </w:r>
          </w:p>
        </w:tc>
        <w:tc>
          <w:tcPr>
            <w:tcW w:w="5670" w:type="dxa"/>
            <w:gridSpan w:val="4"/>
            <w:shd w:val="clear" w:color="auto" w:fill="8496B0" w:themeFill="text2" w:themeFillTint="99"/>
          </w:tcPr>
          <w:p w14:paraId="53081714" w14:textId="77777777" w:rsidR="009B4A9D" w:rsidRPr="001F587E" w:rsidRDefault="009B4A9D" w:rsidP="00E279F3">
            <w:pPr>
              <w:pStyle w:val="Default"/>
              <w:jc w:val="center"/>
              <w:rPr>
                <w:rFonts w:eastAsia="Times New Roman" w:cstheme="minorBidi"/>
                <w:color w:val="FFFFFF" w:themeColor="background1"/>
                <w:sz w:val="22"/>
                <w:szCs w:val="22"/>
              </w:rPr>
            </w:pPr>
            <w:r w:rsidRPr="001F587E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Data</w:t>
            </w:r>
          </w:p>
        </w:tc>
        <w:tc>
          <w:tcPr>
            <w:tcW w:w="2835" w:type="dxa"/>
            <w:vMerge w:val="restart"/>
            <w:shd w:val="clear" w:color="auto" w:fill="8496B0" w:themeFill="text2" w:themeFillTint="99"/>
          </w:tcPr>
          <w:p w14:paraId="786A3DB1" w14:textId="77777777" w:rsidR="009B4A9D" w:rsidRPr="001F587E" w:rsidRDefault="009B4A9D" w:rsidP="00E279F3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F587E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Trend </w:t>
            </w:r>
            <w:r w:rsidRPr="001F587E">
              <w:rPr>
                <w:rStyle w:val="A5"/>
                <w:rFonts w:cstheme="minorHAnsi"/>
                <w:b/>
                <w:bCs/>
                <w:color w:val="FFFFFF" w:themeColor="background1"/>
              </w:rPr>
              <w:t>Narrative for 2022/23</w:t>
            </w:r>
          </w:p>
        </w:tc>
      </w:tr>
      <w:tr w:rsidR="009B4A9D" w:rsidRPr="00A618A3" w14:paraId="001A7F3E" w14:textId="77777777" w:rsidTr="00E279F3">
        <w:trPr>
          <w:gridBefore w:val="1"/>
          <w:wBefore w:w="10" w:type="dxa"/>
          <w:trHeight w:val="336"/>
        </w:trPr>
        <w:tc>
          <w:tcPr>
            <w:tcW w:w="7372" w:type="dxa"/>
            <w:vMerge/>
            <w:shd w:val="clear" w:color="auto" w:fill="8496B0" w:themeFill="text2" w:themeFillTint="99"/>
          </w:tcPr>
          <w:p w14:paraId="5409573A" w14:textId="77777777" w:rsidR="009B4A9D" w:rsidRPr="00A618A3" w:rsidRDefault="009B4A9D" w:rsidP="00E279F3">
            <w:pPr>
              <w:pStyle w:val="Default"/>
              <w:rPr>
                <w:rStyle w:val="A5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8496B0" w:themeFill="text2" w:themeFillTint="99"/>
          </w:tcPr>
          <w:p w14:paraId="056431D4" w14:textId="77777777" w:rsidR="009B4A9D" w:rsidRPr="001F587E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1F587E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2019/20</w:t>
            </w:r>
          </w:p>
          <w:p w14:paraId="6FD838C0" w14:textId="77777777" w:rsidR="009B4A9D" w:rsidRPr="001F587E" w:rsidRDefault="009B4A9D" w:rsidP="00E279F3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8496B0" w:themeFill="text2" w:themeFillTint="99"/>
          </w:tcPr>
          <w:p w14:paraId="55061A6E" w14:textId="77777777" w:rsidR="009B4A9D" w:rsidRPr="001F587E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1F587E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2020/21</w:t>
            </w:r>
          </w:p>
          <w:p w14:paraId="6630D164" w14:textId="77777777" w:rsidR="009B4A9D" w:rsidRPr="001F587E" w:rsidRDefault="009B4A9D" w:rsidP="00E279F3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8496B0" w:themeFill="text2" w:themeFillTint="99"/>
          </w:tcPr>
          <w:p w14:paraId="79DDC496" w14:textId="77777777" w:rsidR="009B4A9D" w:rsidRPr="001F587E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1F587E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2021/22</w:t>
            </w:r>
          </w:p>
          <w:p w14:paraId="4BCBB7D6" w14:textId="77777777" w:rsidR="009B4A9D" w:rsidRPr="001F587E" w:rsidRDefault="009B4A9D" w:rsidP="00E279F3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496B0" w:themeFill="text2" w:themeFillTint="99"/>
          </w:tcPr>
          <w:p w14:paraId="615864A2" w14:textId="77777777" w:rsidR="009B4A9D" w:rsidRPr="001F587E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1F587E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2022/23</w:t>
            </w:r>
          </w:p>
          <w:p w14:paraId="1719772B" w14:textId="77777777" w:rsidR="009B4A9D" w:rsidRPr="001F587E" w:rsidRDefault="009B4A9D" w:rsidP="00E279F3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46FD57B4" w14:textId="77777777" w:rsidR="009B4A9D" w:rsidRPr="00A618A3" w:rsidRDefault="009B4A9D" w:rsidP="00E279F3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bookmarkEnd w:id="10"/>
      <w:tr w:rsidR="009B4A9D" w14:paraId="7B5227D8" w14:textId="77777777" w:rsidTr="00E279F3">
        <w:trPr>
          <w:gridBefore w:val="1"/>
          <w:wBefore w:w="10" w:type="dxa"/>
        </w:trPr>
        <w:tc>
          <w:tcPr>
            <w:tcW w:w="7372" w:type="dxa"/>
          </w:tcPr>
          <w:p w14:paraId="139021C0" w14:textId="77777777" w:rsidR="009B4A9D" w:rsidRPr="00BB0266" w:rsidRDefault="009B4A9D" w:rsidP="00E279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B026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% households successfully prevented from homelessness (section 66)  </w:t>
            </w:r>
          </w:p>
        </w:tc>
        <w:tc>
          <w:tcPr>
            <w:tcW w:w="1276" w:type="dxa"/>
          </w:tcPr>
          <w:p w14:paraId="1B6B8D62" w14:textId="77777777" w:rsidR="009B4A9D" w:rsidRPr="00BB0266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B026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72</w:t>
            </w:r>
          </w:p>
        </w:tc>
        <w:tc>
          <w:tcPr>
            <w:tcW w:w="1275" w:type="dxa"/>
          </w:tcPr>
          <w:p w14:paraId="081BA727" w14:textId="77777777" w:rsidR="009B4A9D" w:rsidRPr="00BB0266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B026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59</w:t>
            </w:r>
          </w:p>
        </w:tc>
        <w:tc>
          <w:tcPr>
            <w:tcW w:w="1701" w:type="dxa"/>
          </w:tcPr>
          <w:p w14:paraId="27E831DA" w14:textId="77777777" w:rsidR="009B4A9D" w:rsidRPr="00BB0266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B026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75.2</w:t>
            </w:r>
          </w:p>
        </w:tc>
        <w:tc>
          <w:tcPr>
            <w:tcW w:w="1418" w:type="dxa"/>
          </w:tcPr>
          <w:p w14:paraId="11CD31E5" w14:textId="77777777" w:rsidR="009B4A9D" w:rsidRPr="00BB0266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B026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63.5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07FFCC6D" w14:textId="77777777" w:rsidR="009B4A9D" w:rsidRPr="00626459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Decreased</w:t>
            </w:r>
          </w:p>
        </w:tc>
      </w:tr>
      <w:bookmarkEnd w:id="11"/>
      <w:tr w:rsidR="009B4A9D" w14:paraId="7D19140B" w14:textId="77777777" w:rsidTr="00E279F3">
        <w:trPr>
          <w:gridBefore w:val="1"/>
          <w:wBefore w:w="10" w:type="dxa"/>
        </w:trPr>
        <w:tc>
          <w:tcPr>
            <w:tcW w:w="7372" w:type="dxa"/>
          </w:tcPr>
          <w:p w14:paraId="19CF76CB" w14:textId="77777777" w:rsidR="009B4A9D" w:rsidRDefault="009B4A9D" w:rsidP="00E279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Number of a</w:t>
            </w:r>
            <w:r w:rsidRPr="006344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dditional affordable housing units </w:t>
            </w:r>
            <w:proofErr w:type="gramStart"/>
            <w:r w:rsidRPr="006344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delivered</w:t>
            </w:r>
            <w:proofErr w:type="gramEnd"/>
            <w:r w:rsidRPr="006344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70CFDD2" w14:textId="77777777" w:rsidR="009B4A9D" w:rsidRPr="009E0063" w:rsidRDefault="009B4A9D" w:rsidP="00E279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724458" w14:textId="77777777" w:rsidR="009B4A9D" w:rsidRPr="009E0063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14:paraId="32B4C2C1" w14:textId="77777777" w:rsidR="009B4A9D" w:rsidRPr="009E0063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90</w:t>
            </w:r>
          </w:p>
        </w:tc>
        <w:tc>
          <w:tcPr>
            <w:tcW w:w="1701" w:type="dxa"/>
          </w:tcPr>
          <w:p w14:paraId="5BA03756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43</w:t>
            </w:r>
          </w:p>
        </w:tc>
        <w:tc>
          <w:tcPr>
            <w:tcW w:w="1418" w:type="dxa"/>
          </w:tcPr>
          <w:p w14:paraId="2C77B430" w14:textId="77777777" w:rsidR="009B4A9D" w:rsidRPr="009E0063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Figure to be calculated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07485608" w14:textId="77777777" w:rsidR="009B4A9D" w:rsidRPr="007A660E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Declined </w:t>
            </w:r>
            <w:r w:rsidRPr="007A660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between 2020/21 and 2021/22</w:t>
            </w:r>
          </w:p>
        </w:tc>
      </w:tr>
      <w:tr w:rsidR="009B4A9D" w14:paraId="2D051937" w14:textId="77777777" w:rsidTr="00E279F3">
        <w:trPr>
          <w:gridBefore w:val="1"/>
          <w:wBefore w:w="10" w:type="dxa"/>
        </w:trPr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2F177" w14:textId="77777777" w:rsidR="009B4A9D" w:rsidRDefault="009B4A9D" w:rsidP="00E279F3">
            <w:pPr>
              <w:pStyle w:val="Default"/>
              <w:rPr>
                <w:sz w:val="22"/>
                <w:szCs w:val="22"/>
                <w:lang w:eastAsia="en-GB"/>
              </w:rPr>
            </w:pPr>
            <w:r w:rsidRPr="00B27295">
              <w:rPr>
                <w:sz w:val="22"/>
                <w:szCs w:val="22"/>
                <w:lang w:eastAsia="en-GB"/>
              </w:rPr>
              <w:t>Numbers waiting on the social housing register</w:t>
            </w:r>
            <w:r>
              <w:rPr>
                <w:sz w:val="22"/>
                <w:szCs w:val="22"/>
                <w:lang w:eastAsia="en-GB"/>
              </w:rPr>
              <w:t>:</w:t>
            </w:r>
          </w:p>
          <w:p w14:paraId="45964BA8" w14:textId="77777777" w:rsidR="009B4A9D" w:rsidRDefault="009B4A9D" w:rsidP="00E279F3">
            <w:pPr>
              <w:pStyle w:val="Defaul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Total</w:t>
            </w:r>
          </w:p>
          <w:p w14:paraId="31E13550" w14:textId="77777777" w:rsidR="009B4A9D" w:rsidRPr="00B27295" w:rsidRDefault="009B4A9D" w:rsidP="00E279F3">
            <w:pPr>
              <w:pStyle w:val="Defaul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Single Applicants</w:t>
            </w:r>
            <w:r w:rsidRPr="00B27295">
              <w:rPr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C70A44" w14:textId="77777777" w:rsidR="009B4A9D" w:rsidRDefault="009B4A9D" w:rsidP="00E279F3">
            <w:pPr>
              <w:jc w:val="center"/>
              <w:rPr>
                <w:color w:val="000000"/>
                <w:lang w:eastAsia="en-GB"/>
              </w:rPr>
            </w:pPr>
          </w:p>
          <w:p w14:paraId="19E1A221" w14:textId="77777777" w:rsidR="009B4A9D" w:rsidRPr="00B27295" w:rsidRDefault="009B4A9D" w:rsidP="00E279F3">
            <w:pPr>
              <w:jc w:val="center"/>
              <w:rPr>
                <w:color w:val="000000"/>
                <w:lang w:eastAsia="en-GB"/>
              </w:rPr>
            </w:pPr>
            <w:r w:rsidRPr="00B27295">
              <w:rPr>
                <w:color w:val="000000"/>
                <w:lang w:eastAsia="en-GB"/>
              </w:rPr>
              <w:t>2</w:t>
            </w:r>
            <w:r>
              <w:rPr>
                <w:color w:val="000000"/>
                <w:lang w:eastAsia="en-GB"/>
              </w:rPr>
              <w:t>,</w:t>
            </w:r>
            <w:r w:rsidRPr="00B27295">
              <w:rPr>
                <w:color w:val="000000"/>
                <w:lang w:eastAsia="en-GB"/>
              </w:rPr>
              <w:t>151</w:t>
            </w:r>
          </w:p>
          <w:p w14:paraId="00159426" w14:textId="77777777" w:rsidR="009B4A9D" w:rsidRPr="00286B3C" w:rsidRDefault="009B4A9D" w:rsidP="00E279F3">
            <w:pPr>
              <w:jc w:val="center"/>
              <w:rPr>
                <w:color w:val="000000"/>
                <w:lang w:eastAsia="en-GB"/>
              </w:rPr>
            </w:pPr>
            <w:r w:rsidRPr="00B27295">
              <w:rPr>
                <w:color w:val="000000"/>
                <w:lang w:eastAsia="en-GB"/>
              </w:rPr>
              <w:t>1</w:t>
            </w:r>
            <w:r>
              <w:rPr>
                <w:color w:val="000000"/>
                <w:lang w:eastAsia="en-GB"/>
              </w:rPr>
              <w:t>,</w:t>
            </w:r>
            <w:r w:rsidRPr="00B27295">
              <w:rPr>
                <w:color w:val="000000"/>
                <w:lang w:eastAsia="en-GB"/>
              </w:rPr>
              <w:t>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E12635" w14:textId="77777777" w:rsidR="009B4A9D" w:rsidRDefault="009B4A9D" w:rsidP="00E279F3">
            <w:pPr>
              <w:jc w:val="center"/>
              <w:rPr>
                <w:color w:val="000000"/>
                <w:lang w:eastAsia="en-GB"/>
              </w:rPr>
            </w:pPr>
          </w:p>
          <w:p w14:paraId="1683A622" w14:textId="77777777" w:rsidR="009B4A9D" w:rsidRPr="00B27295" w:rsidRDefault="009B4A9D" w:rsidP="00E279F3">
            <w:pPr>
              <w:jc w:val="center"/>
              <w:rPr>
                <w:color w:val="000000"/>
                <w:lang w:eastAsia="en-GB"/>
              </w:rPr>
            </w:pPr>
            <w:r w:rsidRPr="00B27295">
              <w:rPr>
                <w:color w:val="000000"/>
                <w:lang w:eastAsia="en-GB"/>
              </w:rPr>
              <w:t>1</w:t>
            </w:r>
            <w:r>
              <w:rPr>
                <w:color w:val="000000"/>
                <w:lang w:eastAsia="en-GB"/>
              </w:rPr>
              <w:t>,</w:t>
            </w:r>
            <w:r w:rsidRPr="00B27295">
              <w:rPr>
                <w:color w:val="000000"/>
                <w:lang w:eastAsia="en-GB"/>
              </w:rPr>
              <w:t>218</w:t>
            </w:r>
          </w:p>
          <w:p w14:paraId="53893686" w14:textId="77777777" w:rsidR="009B4A9D" w:rsidRPr="00B27295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27295">
              <w:rPr>
                <w:sz w:val="22"/>
                <w:szCs w:val="22"/>
                <w:lang w:eastAsia="en-GB"/>
              </w:rPr>
              <w:t>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D9A28" w14:textId="77777777" w:rsidR="009B4A9D" w:rsidRDefault="009B4A9D" w:rsidP="00E279F3">
            <w:pPr>
              <w:jc w:val="center"/>
              <w:rPr>
                <w:color w:val="000000"/>
                <w:lang w:eastAsia="en-GB"/>
              </w:rPr>
            </w:pPr>
          </w:p>
          <w:p w14:paraId="090FC474" w14:textId="77777777" w:rsidR="009B4A9D" w:rsidRPr="00B27295" w:rsidRDefault="009B4A9D" w:rsidP="00E279F3">
            <w:pPr>
              <w:jc w:val="center"/>
              <w:rPr>
                <w:color w:val="000000"/>
                <w:lang w:eastAsia="en-GB"/>
              </w:rPr>
            </w:pPr>
            <w:r w:rsidRPr="00B27295">
              <w:rPr>
                <w:color w:val="000000"/>
                <w:lang w:eastAsia="en-GB"/>
              </w:rPr>
              <w:t>4</w:t>
            </w:r>
            <w:r>
              <w:rPr>
                <w:color w:val="000000"/>
                <w:lang w:eastAsia="en-GB"/>
              </w:rPr>
              <w:t>,</w:t>
            </w:r>
            <w:r w:rsidRPr="00B27295">
              <w:rPr>
                <w:color w:val="000000"/>
                <w:lang w:eastAsia="en-GB"/>
              </w:rPr>
              <w:t>191</w:t>
            </w:r>
          </w:p>
          <w:p w14:paraId="3CF05A67" w14:textId="77777777" w:rsidR="009B4A9D" w:rsidRPr="00B27295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27295">
              <w:rPr>
                <w:sz w:val="22"/>
                <w:szCs w:val="22"/>
                <w:lang w:eastAsia="en-GB"/>
              </w:rPr>
              <w:t>1</w:t>
            </w:r>
            <w:r>
              <w:rPr>
                <w:sz w:val="22"/>
                <w:szCs w:val="22"/>
                <w:lang w:eastAsia="en-GB"/>
              </w:rPr>
              <w:t>,</w:t>
            </w:r>
            <w:r w:rsidRPr="00B27295">
              <w:rPr>
                <w:sz w:val="22"/>
                <w:szCs w:val="22"/>
                <w:lang w:eastAsia="en-GB"/>
              </w:rPr>
              <w:t>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C8E719" w14:textId="77777777" w:rsidR="009B4A9D" w:rsidRDefault="009B4A9D" w:rsidP="00E279F3">
            <w:pPr>
              <w:jc w:val="center"/>
              <w:rPr>
                <w:color w:val="000000"/>
                <w:lang w:eastAsia="en-GB"/>
              </w:rPr>
            </w:pPr>
          </w:p>
          <w:p w14:paraId="1556A771" w14:textId="77777777" w:rsidR="009B4A9D" w:rsidRPr="00B27295" w:rsidRDefault="009B4A9D" w:rsidP="00E279F3">
            <w:pPr>
              <w:jc w:val="center"/>
              <w:rPr>
                <w:color w:val="000000"/>
                <w:lang w:eastAsia="en-GB"/>
              </w:rPr>
            </w:pPr>
            <w:r w:rsidRPr="00B27295">
              <w:rPr>
                <w:color w:val="000000"/>
                <w:lang w:eastAsia="en-GB"/>
              </w:rPr>
              <w:t>4</w:t>
            </w:r>
            <w:r>
              <w:rPr>
                <w:color w:val="000000"/>
                <w:lang w:eastAsia="en-GB"/>
              </w:rPr>
              <w:t>,</w:t>
            </w:r>
            <w:r w:rsidRPr="00B27295">
              <w:rPr>
                <w:color w:val="000000"/>
                <w:lang w:eastAsia="en-GB"/>
              </w:rPr>
              <w:t>688</w:t>
            </w:r>
          </w:p>
          <w:p w14:paraId="3862492E" w14:textId="77777777" w:rsidR="009B4A9D" w:rsidRPr="00B27295" w:rsidRDefault="009B4A9D" w:rsidP="00E279F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7295">
              <w:rPr>
                <w:sz w:val="22"/>
                <w:szCs w:val="22"/>
                <w:lang w:eastAsia="en-GB"/>
              </w:rPr>
              <w:t>2</w:t>
            </w:r>
            <w:r>
              <w:rPr>
                <w:sz w:val="22"/>
                <w:szCs w:val="22"/>
                <w:lang w:eastAsia="en-GB"/>
              </w:rPr>
              <w:t>,</w:t>
            </w:r>
            <w:r w:rsidRPr="00B27295">
              <w:rPr>
                <w:sz w:val="22"/>
                <w:szCs w:val="22"/>
                <w:lang w:eastAsia="en-GB"/>
              </w:rPr>
              <w:t>592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2D9E4D38" w14:textId="77777777" w:rsidR="009B4A9D" w:rsidRPr="007A660E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Numbers have increased each year </w:t>
            </w:r>
          </w:p>
        </w:tc>
      </w:tr>
      <w:tr w:rsidR="009B4A9D" w14:paraId="7D670404" w14:textId="77777777" w:rsidTr="00E279F3">
        <w:trPr>
          <w:gridBefore w:val="1"/>
          <w:wBefore w:w="10" w:type="dxa"/>
        </w:trPr>
        <w:tc>
          <w:tcPr>
            <w:tcW w:w="7372" w:type="dxa"/>
          </w:tcPr>
          <w:p w14:paraId="37A50B7A" w14:textId="77777777" w:rsidR="009B4A9D" w:rsidRPr="009E0063" w:rsidRDefault="009B4A9D" w:rsidP="00E279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E006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Number of disabled facilities grants completed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51B61F83" w14:textId="77777777" w:rsidR="009B4A9D" w:rsidRPr="009E0063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N/A</w:t>
            </w:r>
          </w:p>
        </w:tc>
        <w:tc>
          <w:tcPr>
            <w:tcW w:w="1275" w:type="dxa"/>
          </w:tcPr>
          <w:p w14:paraId="52E3B669" w14:textId="77777777" w:rsidR="009B4A9D" w:rsidRPr="009E0063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14:paraId="04D9C179" w14:textId="77777777" w:rsidR="009B4A9D" w:rsidRPr="009E0063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31</w:t>
            </w:r>
          </w:p>
        </w:tc>
        <w:tc>
          <w:tcPr>
            <w:tcW w:w="1418" w:type="dxa"/>
          </w:tcPr>
          <w:p w14:paraId="30E004F1" w14:textId="77777777" w:rsidR="009B4A9D" w:rsidRPr="009E0063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61</w:t>
            </w:r>
          </w:p>
        </w:tc>
        <w:tc>
          <w:tcPr>
            <w:tcW w:w="2835" w:type="dxa"/>
            <w:shd w:val="clear" w:color="auto" w:fill="92D050"/>
          </w:tcPr>
          <w:p w14:paraId="1D2A5E0E" w14:textId="77777777" w:rsidR="009B4A9D" w:rsidRPr="007A660E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Improved </w:t>
            </w:r>
          </w:p>
        </w:tc>
      </w:tr>
      <w:tr w:rsidR="009B4A9D" w14:paraId="6D14F24B" w14:textId="77777777" w:rsidTr="00E279F3">
        <w:trPr>
          <w:gridBefore w:val="1"/>
          <w:wBefore w:w="10" w:type="dxa"/>
        </w:trPr>
        <w:tc>
          <w:tcPr>
            <w:tcW w:w="7372" w:type="dxa"/>
          </w:tcPr>
          <w:p w14:paraId="741211D9" w14:textId="77777777" w:rsidR="009B4A9D" w:rsidRDefault="009B4A9D" w:rsidP="00E279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827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Number of visitors Blaenau Gwent </w:t>
            </w:r>
            <w:proofErr w:type="gramStart"/>
            <w:r w:rsidRPr="003827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received</w:t>
            </w:r>
            <w:proofErr w:type="gramEnd"/>
            <w:r w:rsidRPr="003827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7443B088" w14:textId="77777777" w:rsidR="009B4A9D" w:rsidRPr="0038273A" w:rsidRDefault="009B4A9D" w:rsidP="00E279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Number of day visitors to Blaenau Gwent</w:t>
            </w:r>
          </w:p>
          <w:p w14:paraId="63D8579A" w14:textId="77777777" w:rsidR="009B4A9D" w:rsidRDefault="009B4A9D" w:rsidP="00E279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827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Day Visits amount generated (£) to the local </w:t>
            </w:r>
            <w:proofErr w:type="gramStart"/>
            <w:r w:rsidRPr="003827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economy</w:t>
            </w:r>
            <w:proofErr w:type="gramEnd"/>
            <w:r w:rsidRPr="003827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7DA59512" w14:textId="77777777" w:rsidR="009B4A9D" w:rsidRPr="0038273A" w:rsidRDefault="009B4A9D" w:rsidP="00E279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Amount (£) visitors to Blaenau Gwent contribute to the local economy</w:t>
            </w:r>
          </w:p>
        </w:tc>
        <w:tc>
          <w:tcPr>
            <w:tcW w:w="1276" w:type="dxa"/>
          </w:tcPr>
          <w:p w14:paraId="5454C37B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743,710</w:t>
            </w:r>
          </w:p>
          <w:p w14:paraId="52DC2DE8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574,320</w:t>
            </w:r>
          </w:p>
          <w:p w14:paraId="63DA1085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£22.82M</w:t>
            </w:r>
          </w:p>
          <w:p w14:paraId="3FB8A618" w14:textId="77777777" w:rsidR="009B4A9D" w:rsidRPr="0038273A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£63.37M</w:t>
            </w:r>
          </w:p>
        </w:tc>
        <w:tc>
          <w:tcPr>
            <w:tcW w:w="1275" w:type="dxa"/>
          </w:tcPr>
          <w:p w14:paraId="29C8B026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259,010</w:t>
            </w:r>
          </w:p>
          <w:p w14:paraId="131A7BF2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231,060</w:t>
            </w:r>
          </w:p>
          <w:p w14:paraId="7A11BA18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£8.439M</w:t>
            </w:r>
          </w:p>
          <w:p w14:paraId="151D19FD" w14:textId="77777777" w:rsidR="009B4A9D" w:rsidRPr="00166C7F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£28.37M</w:t>
            </w:r>
          </w:p>
        </w:tc>
        <w:tc>
          <w:tcPr>
            <w:tcW w:w="1701" w:type="dxa"/>
          </w:tcPr>
          <w:p w14:paraId="187ACEB6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299,710</w:t>
            </w:r>
          </w:p>
          <w:p w14:paraId="3A58E0C1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233,990</w:t>
            </w:r>
          </w:p>
          <w:p w14:paraId="7EB30E45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827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£9.3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</w:t>
            </w:r>
          </w:p>
          <w:p w14:paraId="36377C2E" w14:textId="77777777" w:rsidR="009B4A9D" w:rsidRPr="0038273A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£28.37M</w:t>
            </w:r>
          </w:p>
        </w:tc>
        <w:tc>
          <w:tcPr>
            <w:tcW w:w="1418" w:type="dxa"/>
          </w:tcPr>
          <w:p w14:paraId="09A3C828" w14:textId="77777777" w:rsidR="009B4A9D" w:rsidRPr="0038273A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Data not yet available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14:paraId="6B425908" w14:textId="77777777" w:rsidR="009B4A9D" w:rsidRPr="007A660E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Improved </w:t>
            </w:r>
          </w:p>
          <w:p w14:paraId="6B5E7214" w14:textId="77777777" w:rsidR="009B4A9D" w:rsidRPr="007A660E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Improved </w:t>
            </w:r>
          </w:p>
          <w:p w14:paraId="214B51F1" w14:textId="77777777" w:rsidR="009B4A9D" w:rsidRPr="007A660E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Improved </w:t>
            </w:r>
          </w:p>
          <w:p w14:paraId="61935AF2" w14:textId="77777777" w:rsidR="009B4A9D" w:rsidRPr="007A660E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Maintained </w:t>
            </w:r>
          </w:p>
        </w:tc>
      </w:tr>
      <w:tr w:rsidR="009B4A9D" w14:paraId="6428D995" w14:textId="77777777" w:rsidTr="00E279F3">
        <w:trPr>
          <w:gridBefore w:val="1"/>
          <w:wBefore w:w="10" w:type="dxa"/>
        </w:trPr>
        <w:tc>
          <w:tcPr>
            <w:tcW w:w="7372" w:type="dxa"/>
          </w:tcPr>
          <w:p w14:paraId="57A0152A" w14:textId="77777777" w:rsidR="009B4A9D" w:rsidRPr="00BE7A5C" w:rsidRDefault="009B4A9D" w:rsidP="00E279F3">
            <w:pPr>
              <w:pStyle w:val="Default"/>
              <w:adjustRightInd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E7A5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The number of adults provided with electronic assistive technology during the year</w:t>
            </w:r>
          </w:p>
        </w:tc>
        <w:tc>
          <w:tcPr>
            <w:tcW w:w="1276" w:type="dxa"/>
            <w:vAlign w:val="center"/>
          </w:tcPr>
          <w:p w14:paraId="3358D815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245</w:t>
            </w:r>
          </w:p>
        </w:tc>
        <w:tc>
          <w:tcPr>
            <w:tcW w:w="1275" w:type="dxa"/>
            <w:vAlign w:val="center"/>
          </w:tcPr>
          <w:p w14:paraId="72665FB7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169</w:t>
            </w:r>
          </w:p>
        </w:tc>
        <w:tc>
          <w:tcPr>
            <w:tcW w:w="1701" w:type="dxa"/>
            <w:vAlign w:val="center"/>
          </w:tcPr>
          <w:p w14:paraId="5C72D143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216</w:t>
            </w:r>
          </w:p>
        </w:tc>
        <w:tc>
          <w:tcPr>
            <w:tcW w:w="1418" w:type="dxa"/>
            <w:vAlign w:val="center"/>
          </w:tcPr>
          <w:p w14:paraId="3BD2D2D4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GB"/>
              </w:rPr>
              <w:t>210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21EEE08A" w14:textId="77777777" w:rsidR="009B4A9D" w:rsidRPr="007A660E" w:rsidRDefault="009B4A9D" w:rsidP="00E279F3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7A660E">
              <w:rPr>
                <w:b/>
                <w:bCs/>
                <w:color w:val="auto"/>
                <w:sz w:val="22"/>
                <w:szCs w:val="22"/>
                <w:lang w:eastAsia="en-GB"/>
              </w:rPr>
              <w:t xml:space="preserve">Declined </w:t>
            </w:r>
          </w:p>
        </w:tc>
      </w:tr>
      <w:tr w:rsidR="009B4A9D" w14:paraId="429F5A99" w14:textId="77777777" w:rsidTr="00E279F3">
        <w:trPr>
          <w:gridBefore w:val="1"/>
          <w:wBefore w:w="10" w:type="dxa"/>
        </w:trPr>
        <w:tc>
          <w:tcPr>
            <w:tcW w:w="7372" w:type="dxa"/>
          </w:tcPr>
          <w:p w14:paraId="0E3025F6" w14:textId="77777777" w:rsidR="009B4A9D" w:rsidRPr="00BE7A5C" w:rsidRDefault="009B4A9D" w:rsidP="00E279F3">
            <w:pPr>
              <w:pStyle w:val="Default"/>
              <w:adjustRightInd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E7A5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The total number of adult clients currently in receipt of electronic assistive technology.</w:t>
            </w:r>
          </w:p>
        </w:tc>
        <w:tc>
          <w:tcPr>
            <w:tcW w:w="1276" w:type="dxa"/>
            <w:vAlign w:val="center"/>
          </w:tcPr>
          <w:p w14:paraId="682D195E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1264</w:t>
            </w:r>
          </w:p>
        </w:tc>
        <w:tc>
          <w:tcPr>
            <w:tcW w:w="1275" w:type="dxa"/>
            <w:vAlign w:val="center"/>
          </w:tcPr>
          <w:p w14:paraId="25332489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1353</w:t>
            </w:r>
          </w:p>
        </w:tc>
        <w:tc>
          <w:tcPr>
            <w:tcW w:w="1701" w:type="dxa"/>
            <w:vAlign w:val="center"/>
          </w:tcPr>
          <w:p w14:paraId="360D5923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1527</w:t>
            </w:r>
          </w:p>
        </w:tc>
        <w:tc>
          <w:tcPr>
            <w:tcW w:w="1418" w:type="dxa"/>
            <w:vAlign w:val="center"/>
          </w:tcPr>
          <w:p w14:paraId="3921647D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GB"/>
              </w:rPr>
              <w:t>1639</w:t>
            </w:r>
          </w:p>
        </w:tc>
        <w:tc>
          <w:tcPr>
            <w:tcW w:w="2835" w:type="dxa"/>
            <w:shd w:val="clear" w:color="auto" w:fill="92D050"/>
          </w:tcPr>
          <w:p w14:paraId="5118E1E8" w14:textId="77777777" w:rsidR="009B4A9D" w:rsidRPr="007A660E" w:rsidRDefault="009B4A9D" w:rsidP="00E279F3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7A660E">
              <w:rPr>
                <w:b/>
                <w:bCs/>
                <w:color w:val="auto"/>
                <w:sz w:val="22"/>
                <w:szCs w:val="22"/>
                <w:lang w:eastAsia="en-GB"/>
              </w:rPr>
              <w:t xml:space="preserve">Increased </w:t>
            </w:r>
          </w:p>
        </w:tc>
      </w:tr>
      <w:tr w:rsidR="009B4A9D" w14:paraId="04752C3B" w14:textId="77777777" w:rsidTr="00E279F3">
        <w:tc>
          <w:tcPr>
            <w:tcW w:w="7382" w:type="dxa"/>
            <w:gridSpan w:val="2"/>
          </w:tcPr>
          <w:p w14:paraId="766366D6" w14:textId="77777777" w:rsidR="009B4A9D" w:rsidRPr="00FF73AF" w:rsidRDefault="009B4A9D" w:rsidP="00E27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bookmarkStart w:id="14" w:name="_Hlk146116088"/>
            <w:bookmarkEnd w:id="12"/>
            <w:r w:rsidRPr="004648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Number of children on Child Protection Register</w:t>
            </w:r>
          </w:p>
        </w:tc>
        <w:tc>
          <w:tcPr>
            <w:tcW w:w="1276" w:type="dxa"/>
            <w:shd w:val="clear" w:color="auto" w:fill="auto"/>
          </w:tcPr>
          <w:p w14:paraId="5E6D15FA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75" w:type="dxa"/>
            <w:shd w:val="clear" w:color="auto" w:fill="auto"/>
          </w:tcPr>
          <w:p w14:paraId="19F109F0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4F17082A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14:paraId="41A11424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835" w:type="dxa"/>
            <w:shd w:val="clear" w:color="auto" w:fill="92D050"/>
          </w:tcPr>
          <w:p w14:paraId="5B8E7D99" w14:textId="77777777" w:rsidR="009B4A9D" w:rsidRPr="007A660E" w:rsidRDefault="009B4A9D" w:rsidP="00E279F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A660E">
              <w:rPr>
                <w:b/>
                <w:bCs/>
                <w:sz w:val="22"/>
                <w:szCs w:val="22"/>
              </w:rPr>
              <w:t xml:space="preserve">Reduced </w:t>
            </w:r>
          </w:p>
        </w:tc>
      </w:tr>
      <w:tr w:rsidR="009B4A9D" w14:paraId="7810A691" w14:textId="77777777" w:rsidTr="00E279F3">
        <w:tc>
          <w:tcPr>
            <w:tcW w:w="7382" w:type="dxa"/>
            <w:gridSpan w:val="2"/>
          </w:tcPr>
          <w:p w14:paraId="1E2E7827" w14:textId="77777777" w:rsidR="009B4A9D" w:rsidRPr="00FF73AF" w:rsidRDefault="009B4A9D" w:rsidP="00E27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8F07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Number of Children becoming Looked After (During the Year)</w:t>
            </w:r>
          </w:p>
        </w:tc>
        <w:tc>
          <w:tcPr>
            <w:tcW w:w="1276" w:type="dxa"/>
            <w:shd w:val="clear" w:color="auto" w:fill="auto"/>
          </w:tcPr>
          <w:p w14:paraId="77C423CA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275" w:type="dxa"/>
            <w:shd w:val="clear" w:color="auto" w:fill="auto"/>
          </w:tcPr>
          <w:p w14:paraId="3A9E025B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5ACD2E34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14:paraId="0C72763B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835" w:type="dxa"/>
            <w:shd w:val="clear" w:color="auto" w:fill="C45911" w:themeFill="accent2" w:themeFillShade="BF"/>
          </w:tcPr>
          <w:p w14:paraId="1E2E7A25" w14:textId="77777777" w:rsidR="009B4A9D" w:rsidRPr="007A660E" w:rsidRDefault="009B4A9D" w:rsidP="00E279F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A660E">
              <w:rPr>
                <w:b/>
                <w:bCs/>
                <w:sz w:val="22"/>
                <w:szCs w:val="22"/>
              </w:rPr>
              <w:t xml:space="preserve">Increased </w:t>
            </w:r>
          </w:p>
        </w:tc>
      </w:tr>
      <w:tr w:rsidR="009B4A9D" w14:paraId="6D9D0F5D" w14:textId="77777777" w:rsidTr="00E279F3">
        <w:tc>
          <w:tcPr>
            <w:tcW w:w="7382" w:type="dxa"/>
            <w:gridSpan w:val="2"/>
            <w:shd w:val="clear" w:color="auto" w:fill="auto"/>
            <w:vAlign w:val="bottom"/>
          </w:tcPr>
          <w:p w14:paraId="31D313AB" w14:textId="77777777" w:rsidR="009B4A9D" w:rsidRPr="008F078B" w:rsidRDefault="009B4A9D" w:rsidP="00E27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8F078B">
              <w:rPr>
                <w:color w:val="auto"/>
                <w:sz w:val="22"/>
                <w:szCs w:val="22"/>
              </w:rPr>
              <w:t xml:space="preserve">Total number of CLA who are placed within Wales, but outside of the responsible LA (excluding those in adoption placements) (as </w:t>
            </w:r>
            <w:proofErr w:type="gramStart"/>
            <w:r w:rsidRPr="008F078B">
              <w:rPr>
                <w:color w:val="auto"/>
                <w:sz w:val="22"/>
                <w:szCs w:val="22"/>
              </w:rPr>
              <w:t>at</w:t>
            </w:r>
            <w:proofErr w:type="gramEnd"/>
            <w:r w:rsidRPr="008F078B">
              <w:rPr>
                <w:color w:val="auto"/>
                <w:sz w:val="22"/>
                <w:szCs w:val="22"/>
              </w:rPr>
              <w:t xml:space="preserve"> 31st March)</w:t>
            </w:r>
          </w:p>
        </w:tc>
        <w:tc>
          <w:tcPr>
            <w:tcW w:w="1276" w:type="dxa"/>
            <w:shd w:val="clear" w:color="auto" w:fill="auto"/>
          </w:tcPr>
          <w:p w14:paraId="09A65EDE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Not available</w:t>
            </w:r>
          </w:p>
        </w:tc>
        <w:tc>
          <w:tcPr>
            <w:tcW w:w="1275" w:type="dxa"/>
            <w:shd w:val="clear" w:color="auto" w:fill="auto"/>
          </w:tcPr>
          <w:p w14:paraId="4E9212A9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54E2B715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14:paraId="18968ABB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835" w:type="dxa"/>
            <w:shd w:val="clear" w:color="auto" w:fill="C45911" w:themeFill="accent2" w:themeFillShade="BF"/>
          </w:tcPr>
          <w:p w14:paraId="6254E333" w14:textId="77777777" w:rsidR="009B4A9D" w:rsidRPr="007A660E" w:rsidRDefault="009B4A9D" w:rsidP="00E279F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A660E">
              <w:rPr>
                <w:b/>
                <w:bCs/>
                <w:sz w:val="22"/>
                <w:szCs w:val="22"/>
              </w:rPr>
              <w:t>Slight increase</w:t>
            </w:r>
          </w:p>
        </w:tc>
      </w:tr>
      <w:tr w:rsidR="009B4A9D" w14:paraId="0B2DF758" w14:textId="77777777" w:rsidTr="00E279F3">
        <w:tc>
          <w:tcPr>
            <w:tcW w:w="7382" w:type="dxa"/>
            <w:gridSpan w:val="2"/>
            <w:shd w:val="clear" w:color="auto" w:fill="auto"/>
            <w:vAlign w:val="bottom"/>
          </w:tcPr>
          <w:p w14:paraId="3D635BF2" w14:textId="77777777" w:rsidR="009B4A9D" w:rsidRPr="008F078B" w:rsidRDefault="009B4A9D" w:rsidP="00E279F3">
            <w:pPr>
              <w:pStyle w:val="Default"/>
              <w:rPr>
                <w:color w:val="auto"/>
                <w:sz w:val="22"/>
                <w:szCs w:val="22"/>
                <w:highlight w:val="yellow"/>
              </w:rPr>
            </w:pPr>
            <w:r w:rsidRPr="008F078B">
              <w:rPr>
                <w:color w:val="auto"/>
                <w:sz w:val="22"/>
                <w:szCs w:val="22"/>
              </w:rPr>
              <w:t xml:space="preserve">The total number of CLA at the end of the collection year who are placed outside of Wales (as </w:t>
            </w:r>
            <w:proofErr w:type="gramStart"/>
            <w:r w:rsidRPr="008F078B">
              <w:rPr>
                <w:color w:val="auto"/>
                <w:sz w:val="22"/>
                <w:szCs w:val="22"/>
              </w:rPr>
              <w:t>at</w:t>
            </w:r>
            <w:proofErr w:type="gramEnd"/>
            <w:r w:rsidRPr="008F078B">
              <w:rPr>
                <w:color w:val="auto"/>
                <w:sz w:val="22"/>
                <w:szCs w:val="22"/>
              </w:rPr>
              <w:t xml:space="preserve"> 31st March)</w:t>
            </w:r>
          </w:p>
        </w:tc>
        <w:tc>
          <w:tcPr>
            <w:tcW w:w="1276" w:type="dxa"/>
            <w:shd w:val="clear" w:color="auto" w:fill="auto"/>
          </w:tcPr>
          <w:p w14:paraId="27CB21D1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Not available</w:t>
            </w:r>
          </w:p>
        </w:tc>
        <w:tc>
          <w:tcPr>
            <w:tcW w:w="1275" w:type="dxa"/>
            <w:shd w:val="clear" w:color="auto" w:fill="auto"/>
          </w:tcPr>
          <w:p w14:paraId="36DD0CAB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93BC95F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65A925C4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251AAB65" w14:textId="77777777" w:rsidR="009B4A9D" w:rsidRPr="007A660E" w:rsidRDefault="009B4A9D" w:rsidP="00E279F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A660E">
              <w:rPr>
                <w:b/>
                <w:bCs/>
                <w:sz w:val="22"/>
                <w:szCs w:val="22"/>
              </w:rPr>
              <w:t xml:space="preserve">Increased </w:t>
            </w:r>
          </w:p>
        </w:tc>
      </w:tr>
      <w:tr w:rsidR="009B4A9D" w:rsidRPr="00985FAB" w14:paraId="6CE185D1" w14:textId="77777777" w:rsidTr="00E279F3">
        <w:tc>
          <w:tcPr>
            <w:tcW w:w="7382" w:type="dxa"/>
            <w:gridSpan w:val="2"/>
            <w:tcBorders>
              <w:bottom w:val="single" w:sz="4" w:space="0" w:color="auto"/>
            </w:tcBorders>
          </w:tcPr>
          <w:p w14:paraId="7D76A08A" w14:textId="77777777" w:rsidR="009B4A9D" w:rsidRPr="00985FAB" w:rsidRDefault="009B4A9D" w:rsidP="00E279F3">
            <w:pPr>
              <w:pStyle w:val="Default"/>
              <w:rPr>
                <w:sz w:val="22"/>
                <w:szCs w:val="22"/>
              </w:rPr>
            </w:pPr>
            <w:r w:rsidRPr="00985FAB">
              <w:rPr>
                <w:sz w:val="22"/>
                <w:szCs w:val="22"/>
              </w:rPr>
              <w:t>Homes for Ukraine Scheme:</w:t>
            </w:r>
          </w:p>
          <w:p w14:paraId="4AF9C977" w14:textId="77777777" w:rsidR="009B4A9D" w:rsidRPr="00985FAB" w:rsidRDefault="009B4A9D" w:rsidP="00E279F3">
            <w:pPr>
              <w:pStyle w:val="Default"/>
              <w:rPr>
                <w:sz w:val="22"/>
                <w:szCs w:val="22"/>
              </w:rPr>
            </w:pPr>
            <w:r w:rsidRPr="00985FAB">
              <w:rPr>
                <w:sz w:val="22"/>
                <w:szCs w:val="22"/>
              </w:rPr>
              <w:t>Guests</w:t>
            </w:r>
          </w:p>
          <w:p w14:paraId="6BB2B378" w14:textId="77777777" w:rsidR="009B4A9D" w:rsidRPr="00985FAB" w:rsidRDefault="009B4A9D" w:rsidP="00E279F3">
            <w:pPr>
              <w:pStyle w:val="Default"/>
              <w:rPr>
                <w:sz w:val="22"/>
                <w:szCs w:val="22"/>
              </w:rPr>
            </w:pPr>
            <w:r w:rsidRPr="00985FAB">
              <w:rPr>
                <w:sz w:val="22"/>
                <w:szCs w:val="22"/>
              </w:rPr>
              <w:t xml:space="preserve">Population Share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9BE93F" w14:textId="77777777" w:rsidR="009B4A9D" w:rsidRPr="00985FAB" w:rsidRDefault="009B4A9D" w:rsidP="00E279F3">
            <w:pPr>
              <w:pStyle w:val="Default"/>
              <w:jc w:val="center"/>
              <w:rPr>
                <w:sz w:val="22"/>
                <w:szCs w:val="22"/>
              </w:rPr>
            </w:pPr>
            <w:r w:rsidRPr="00985FA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54FEA09" w14:textId="77777777" w:rsidR="009B4A9D" w:rsidRPr="00985FAB" w:rsidRDefault="009B4A9D" w:rsidP="00E279F3">
            <w:pPr>
              <w:pStyle w:val="Default"/>
              <w:jc w:val="center"/>
              <w:rPr>
                <w:sz w:val="22"/>
                <w:szCs w:val="22"/>
              </w:rPr>
            </w:pPr>
            <w:r w:rsidRPr="00985FA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D20E12" w14:textId="77777777" w:rsidR="009B4A9D" w:rsidRPr="00985FAB" w:rsidRDefault="009B4A9D" w:rsidP="00E279F3">
            <w:pPr>
              <w:pStyle w:val="Default"/>
              <w:jc w:val="center"/>
              <w:rPr>
                <w:sz w:val="22"/>
                <w:szCs w:val="22"/>
              </w:rPr>
            </w:pPr>
            <w:r w:rsidRPr="00985FA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72A839" w14:textId="77777777" w:rsidR="009B4A9D" w:rsidRPr="00985FAB" w:rsidRDefault="009B4A9D" w:rsidP="00E279F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7AC6AD4" w14:textId="77777777" w:rsidR="009B4A9D" w:rsidRPr="00985FAB" w:rsidRDefault="009B4A9D" w:rsidP="00E279F3">
            <w:pPr>
              <w:pStyle w:val="Default"/>
              <w:jc w:val="center"/>
              <w:rPr>
                <w:sz w:val="22"/>
                <w:szCs w:val="22"/>
              </w:rPr>
            </w:pPr>
            <w:r w:rsidRPr="00985FAB">
              <w:rPr>
                <w:sz w:val="22"/>
                <w:szCs w:val="22"/>
              </w:rPr>
              <w:t>57</w:t>
            </w:r>
          </w:p>
          <w:p w14:paraId="7C8AEB81" w14:textId="77777777" w:rsidR="009B4A9D" w:rsidRPr="00985FAB" w:rsidRDefault="009B4A9D" w:rsidP="00E279F3">
            <w:pPr>
              <w:pStyle w:val="Default"/>
              <w:jc w:val="center"/>
              <w:rPr>
                <w:sz w:val="22"/>
                <w:szCs w:val="22"/>
              </w:rPr>
            </w:pPr>
            <w:r w:rsidRPr="00985FAB">
              <w:rPr>
                <w:sz w:val="22"/>
                <w:szCs w:val="22"/>
              </w:rPr>
              <w:t xml:space="preserve">74%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799F4F" w14:textId="77777777" w:rsidR="009B4A9D" w:rsidRPr="00985FAB" w:rsidRDefault="009B4A9D" w:rsidP="00E279F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85FAB">
              <w:rPr>
                <w:sz w:val="22"/>
                <w:szCs w:val="22"/>
              </w:rPr>
              <w:t>New indicator for 2022/23</w:t>
            </w:r>
          </w:p>
        </w:tc>
      </w:tr>
      <w:tr w:rsidR="009B4A9D" w:rsidRPr="003561D1" w14:paraId="463AF37E" w14:textId="77777777" w:rsidTr="00E279F3">
        <w:tc>
          <w:tcPr>
            <w:tcW w:w="15887" w:type="dxa"/>
            <w:gridSpan w:val="7"/>
            <w:shd w:val="clear" w:color="auto" w:fill="8496B0" w:themeFill="text2" w:themeFillTint="99"/>
          </w:tcPr>
          <w:p w14:paraId="22D7A754" w14:textId="77777777" w:rsidR="009B4A9D" w:rsidRPr="003561D1" w:rsidRDefault="009B4A9D" w:rsidP="00E279F3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 w:rsidRPr="003561D1">
              <w:rPr>
                <w:b/>
                <w:bCs/>
                <w:color w:val="FFFFFF" w:themeColor="background1"/>
                <w:sz w:val="22"/>
                <w:szCs w:val="22"/>
              </w:rPr>
              <w:t>Population Indicator – An indicator of the population. The Council, as well as other partnership organisations can contribute to this but not one area is responsible for the outcome data</w:t>
            </w:r>
          </w:p>
        </w:tc>
      </w:tr>
      <w:tr w:rsidR="009B4A9D" w:rsidRPr="00985FAB" w14:paraId="1E2725C8" w14:textId="77777777" w:rsidTr="00E279F3">
        <w:tc>
          <w:tcPr>
            <w:tcW w:w="7382" w:type="dxa"/>
            <w:gridSpan w:val="2"/>
          </w:tcPr>
          <w:p w14:paraId="5E9C0888" w14:textId="77777777" w:rsidR="009B4A9D" w:rsidRPr="00985FAB" w:rsidRDefault="009B4A9D" w:rsidP="00E279F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85FAB">
              <w:rPr>
                <w:sz w:val="22"/>
                <w:szCs w:val="22"/>
              </w:rPr>
              <w:t>% Blaenau Gwent households privately rented (Census data available every 10 years)</w:t>
            </w:r>
          </w:p>
        </w:tc>
        <w:tc>
          <w:tcPr>
            <w:tcW w:w="1276" w:type="dxa"/>
          </w:tcPr>
          <w:p w14:paraId="2300287E" w14:textId="77777777" w:rsidR="009B4A9D" w:rsidRPr="00985FAB" w:rsidRDefault="009B4A9D" w:rsidP="00E279F3">
            <w:pPr>
              <w:autoSpaceDE w:val="0"/>
              <w:autoSpaceDN w:val="0"/>
              <w:adjustRightInd w:val="0"/>
              <w:jc w:val="center"/>
            </w:pPr>
            <w:r w:rsidRPr="00985FAB">
              <w:t>2011 - 12.8</w:t>
            </w:r>
          </w:p>
        </w:tc>
        <w:tc>
          <w:tcPr>
            <w:tcW w:w="1275" w:type="dxa"/>
          </w:tcPr>
          <w:p w14:paraId="581E3081" w14:textId="77777777" w:rsidR="009B4A9D" w:rsidRPr="00985FAB" w:rsidRDefault="009B4A9D" w:rsidP="00E279F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937B0B0" w14:textId="77777777" w:rsidR="009B4A9D" w:rsidRPr="00985FAB" w:rsidRDefault="009B4A9D" w:rsidP="00E279F3">
            <w:pPr>
              <w:autoSpaceDE w:val="0"/>
              <w:autoSpaceDN w:val="0"/>
              <w:adjustRightInd w:val="0"/>
              <w:jc w:val="center"/>
            </w:pPr>
            <w:r w:rsidRPr="00985FAB">
              <w:t>2021 - 16</w:t>
            </w:r>
          </w:p>
        </w:tc>
        <w:tc>
          <w:tcPr>
            <w:tcW w:w="1418" w:type="dxa"/>
          </w:tcPr>
          <w:p w14:paraId="08821207" w14:textId="77777777" w:rsidR="009B4A9D" w:rsidRPr="00985FAB" w:rsidRDefault="009B4A9D" w:rsidP="00E279F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0FA51F7" w14:textId="77777777" w:rsidR="009B4A9D" w:rsidRPr="00985FAB" w:rsidRDefault="009B4A9D" w:rsidP="00E279F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bookmarkEnd w:id="13"/>
      <w:bookmarkEnd w:id="14"/>
    </w:tbl>
    <w:p w14:paraId="02A7F4DC" w14:textId="77777777" w:rsidR="009B4A9D" w:rsidRDefault="009B4A9D"/>
    <w:p w14:paraId="74F41528" w14:textId="77777777" w:rsidR="00330272" w:rsidRDefault="00330272"/>
    <w:p w14:paraId="78377866" w14:textId="77777777" w:rsidR="00330272" w:rsidRDefault="00330272"/>
    <w:p w14:paraId="0B68C938" w14:textId="77777777" w:rsidR="00330272" w:rsidRDefault="00330272"/>
    <w:tbl>
      <w:tblPr>
        <w:tblStyle w:val="TableGrid"/>
        <w:tblW w:w="15451" w:type="dxa"/>
        <w:tblInd w:w="-289" w:type="dxa"/>
        <w:tblLook w:val="04A0" w:firstRow="1" w:lastRow="0" w:firstColumn="1" w:lastColumn="0" w:noHBand="0" w:noVBand="1"/>
      </w:tblPr>
      <w:tblGrid>
        <w:gridCol w:w="7088"/>
        <w:gridCol w:w="1231"/>
        <w:gridCol w:w="1417"/>
        <w:gridCol w:w="1418"/>
        <w:gridCol w:w="1605"/>
        <w:gridCol w:w="2692"/>
      </w:tblGrid>
      <w:tr w:rsidR="009B4A9D" w:rsidRPr="00A618A3" w14:paraId="1870B184" w14:textId="77777777" w:rsidTr="00E279F3">
        <w:trPr>
          <w:trHeight w:val="337"/>
        </w:trPr>
        <w:tc>
          <w:tcPr>
            <w:tcW w:w="7088" w:type="dxa"/>
            <w:vMerge w:val="restart"/>
            <w:shd w:val="clear" w:color="auto" w:fill="8496B0" w:themeFill="text2" w:themeFillTint="99"/>
          </w:tcPr>
          <w:p w14:paraId="48F647DB" w14:textId="77777777" w:rsidR="009B4A9D" w:rsidRPr="00817DF3" w:rsidRDefault="009B4A9D" w:rsidP="00E279F3">
            <w:pPr>
              <w:pStyle w:val="Default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bookmarkStart w:id="15" w:name="_Hlk146117018"/>
            <w:r w:rsidRPr="00817DF3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Performance Indicator – An indicator that is managed or collected by Blaenau Gwent Council </w:t>
            </w: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2B2F7F9E" w14:textId="77777777" w:rsidR="009B4A9D" w:rsidRPr="00817DF3" w:rsidRDefault="009B4A9D" w:rsidP="00E279F3">
            <w:pPr>
              <w:pStyle w:val="Default"/>
              <w:jc w:val="center"/>
              <w:rPr>
                <w:rFonts w:eastAsia="Times New Roman" w:cstheme="minorBidi"/>
                <w:color w:val="FFFFFF" w:themeColor="background1"/>
                <w:sz w:val="22"/>
                <w:szCs w:val="22"/>
              </w:rPr>
            </w:pPr>
            <w:r w:rsidRPr="00817DF3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Data</w:t>
            </w:r>
          </w:p>
        </w:tc>
        <w:tc>
          <w:tcPr>
            <w:tcW w:w="2692" w:type="dxa"/>
            <w:vMerge w:val="restart"/>
            <w:shd w:val="clear" w:color="auto" w:fill="8496B0" w:themeFill="text2" w:themeFillTint="99"/>
          </w:tcPr>
          <w:p w14:paraId="583F88D1" w14:textId="77777777" w:rsidR="009B4A9D" w:rsidRPr="00817DF3" w:rsidRDefault="009B4A9D" w:rsidP="00E279F3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17DF3"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Trend</w:t>
            </w:r>
            <w:r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Narrative for 2022/23</w:t>
            </w:r>
          </w:p>
        </w:tc>
      </w:tr>
      <w:tr w:rsidR="009B4A9D" w:rsidRPr="00A618A3" w14:paraId="4614F2F5" w14:textId="77777777" w:rsidTr="00E279F3">
        <w:trPr>
          <w:trHeight w:val="336"/>
        </w:trPr>
        <w:tc>
          <w:tcPr>
            <w:tcW w:w="7088" w:type="dxa"/>
            <w:vMerge/>
            <w:shd w:val="clear" w:color="auto" w:fill="8496B0" w:themeFill="text2" w:themeFillTint="99"/>
          </w:tcPr>
          <w:p w14:paraId="3656C489" w14:textId="77777777" w:rsidR="009B4A9D" w:rsidRPr="00A618A3" w:rsidRDefault="009B4A9D" w:rsidP="00E279F3">
            <w:pPr>
              <w:pStyle w:val="Default"/>
              <w:rPr>
                <w:rStyle w:val="A5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8496B0" w:themeFill="text2" w:themeFillTint="99"/>
          </w:tcPr>
          <w:p w14:paraId="39BE7C5C" w14:textId="77777777" w:rsidR="009B4A9D" w:rsidRPr="00817DF3" w:rsidRDefault="009B4A9D" w:rsidP="00E279F3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17DF3">
              <w:rPr>
                <w:b/>
                <w:bCs/>
                <w:color w:val="FFFFFF" w:themeColor="background1"/>
              </w:rPr>
              <w:t>2019/20</w:t>
            </w:r>
          </w:p>
        </w:tc>
        <w:tc>
          <w:tcPr>
            <w:tcW w:w="1417" w:type="dxa"/>
            <w:shd w:val="clear" w:color="auto" w:fill="8496B0" w:themeFill="text2" w:themeFillTint="99"/>
          </w:tcPr>
          <w:p w14:paraId="5BB59EED" w14:textId="77777777" w:rsidR="009B4A9D" w:rsidRPr="00817DF3" w:rsidRDefault="009B4A9D" w:rsidP="00E279F3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17DF3">
              <w:rPr>
                <w:b/>
                <w:bCs/>
                <w:color w:val="FFFFFF" w:themeColor="background1"/>
              </w:rPr>
              <w:t>2020/21</w:t>
            </w:r>
          </w:p>
        </w:tc>
        <w:tc>
          <w:tcPr>
            <w:tcW w:w="1418" w:type="dxa"/>
            <w:shd w:val="clear" w:color="auto" w:fill="8496B0" w:themeFill="text2" w:themeFillTint="99"/>
          </w:tcPr>
          <w:p w14:paraId="619ECB34" w14:textId="77777777" w:rsidR="009B4A9D" w:rsidRPr="00817DF3" w:rsidRDefault="009B4A9D" w:rsidP="00E279F3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17DF3">
              <w:rPr>
                <w:b/>
                <w:bCs/>
                <w:color w:val="FFFFFF" w:themeColor="background1"/>
              </w:rPr>
              <w:t>2021/22</w:t>
            </w:r>
          </w:p>
        </w:tc>
        <w:tc>
          <w:tcPr>
            <w:tcW w:w="1605" w:type="dxa"/>
            <w:shd w:val="clear" w:color="auto" w:fill="8496B0" w:themeFill="text2" w:themeFillTint="99"/>
          </w:tcPr>
          <w:p w14:paraId="23E67351" w14:textId="77777777" w:rsidR="009B4A9D" w:rsidRPr="00817DF3" w:rsidRDefault="009B4A9D" w:rsidP="00E279F3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17DF3">
              <w:rPr>
                <w:b/>
                <w:bCs/>
                <w:color w:val="FFFFFF" w:themeColor="background1"/>
              </w:rPr>
              <w:t>2022/23</w:t>
            </w: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5AE2B3B4" w14:textId="77777777" w:rsidR="009B4A9D" w:rsidRPr="00A618A3" w:rsidRDefault="009B4A9D" w:rsidP="00E279F3">
            <w:pPr>
              <w:pStyle w:val="Default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B4A9D" w14:paraId="5BB331DE" w14:textId="77777777" w:rsidTr="00E279F3">
        <w:tc>
          <w:tcPr>
            <w:tcW w:w="7088" w:type="dxa"/>
          </w:tcPr>
          <w:p w14:paraId="2CB9706E" w14:textId="77777777" w:rsidR="009B4A9D" w:rsidRPr="004C3526" w:rsidRDefault="009B4A9D" w:rsidP="00E279F3">
            <w:r w:rsidRPr="004C3526">
              <w:t>Council attendance and sickness</w:t>
            </w:r>
            <w:r>
              <w:t xml:space="preserve"> (</w:t>
            </w:r>
            <w:r w:rsidRPr="004C3526">
              <w:t>Council target of 10 days per full-time member of staff</w:t>
            </w:r>
            <w:r>
              <w:t>)</w:t>
            </w:r>
          </w:p>
        </w:tc>
        <w:tc>
          <w:tcPr>
            <w:tcW w:w="1231" w:type="dxa"/>
          </w:tcPr>
          <w:p w14:paraId="611AF41D" w14:textId="77777777" w:rsidR="009B4A9D" w:rsidRPr="00B63FD6" w:rsidRDefault="009B4A9D" w:rsidP="00E279F3">
            <w:pPr>
              <w:jc w:val="center"/>
            </w:pPr>
            <w:r>
              <w:t>13.9</w:t>
            </w:r>
          </w:p>
        </w:tc>
        <w:tc>
          <w:tcPr>
            <w:tcW w:w="1417" w:type="dxa"/>
          </w:tcPr>
          <w:p w14:paraId="6213F9AA" w14:textId="77777777" w:rsidR="009B4A9D" w:rsidRPr="004C3526" w:rsidRDefault="009B4A9D" w:rsidP="00E279F3">
            <w:pPr>
              <w:jc w:val="center"/>
            </w:pPr>
            <w:r w:rsidRPr="004C3526">
              <w:t>11.67</w:t>
            </w:r>
          </w:p>
        </w:tc>
        <w:tc>
          <w:tcPr>
            <w:tcW w:w="1418" w:type="dxa"/>
          </w:tcPr>
          <w:p w14:paraId="335DD5A3" w14:textId="77777777" w:rsidR="009B4A9D" w:rsidRPr="004C3526" w:rsidRDefault="009B4A9D" w:rsidP="00E279F3">
            <w:pPr>
              <w:jc w:val="center"/>
            </w:pPr>
            <w:r w:rsidRPr="004C3526">
              <w:t>16.74</w:t>
            </w:r>
          </w:p>
        </w:tc>
        <w:tc>
          <w:tcPr>
            <w:tcW w:w="1605" w:type="dxa"/>
          </w:tcPr>
          <w:p w14:paraId="31D990C1" w14:textId="77777777" w:rsidR="009B4A9D" w:rsidRPr="00B63FD6" w:rsidRDefault="009B4A9D" w:rsidP="00E279F3">
            <w:pPr>
              <w:jc w:val="center"/>
            </w:pPr>
            <w:r>
              <w:t>15.5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92D050"/>
          </w:tcPr>
          <w:p w14:paraId="0292FAFB" w14:textId="77777777" w:rsidR="009B4A9D" w:rsidRPr="007A660E" w:rsidRDefault="009B4A9D" w:rsidP="00E279F3">
            <w:pPr>
              <w:jc w:val="center"/>
              <w:rPr>
                <w:b/>
                <w:bCs/>
              </w:rPr>
            </w:pPr>
            <w:r w:rsidRPr="007A660E">
              <w:rPr>
                <w:b/>
                <w:bCs/>
              </w:rPr>
              <w:t xml:space="preserve">Improved </w:t>
            </w:r>
          </w:p>
        </w:tc>
      </w:tr>
      <w:tr w:rsidR="009B4A9D" w14:paraId="64E487EF" w14:textId="77777777" w:rsidTr="00E279F3">
        <w:tc>
          <w:tcPr>
            <w:tcW w:w="7088" w:type="dxa"/>
          </w:tcPr>
          <w:p w14:paraId="048D04D2" w14:textId="77777777" w:rsidR="009B4A9D" w:rsidRDefault="009B4A9D" w:rsidP="00E279F3">
            <w:r>
              <w:t xml:space="preserve">Number of complaints received by Blaenau Gwent Council </w:t>
            </w:r>
          </w:p>
        </w:tc>
        <w:tc>
          <w:tcPr>
            <w:tcW w:w="1231" w:type="dxa"/>
          </w:tcPr>
          <w:p w14:paraId="30FE9760" w14:textId="77777777" w:rsidR="009B4A9D" w:rsidRPr="000F5768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3202025C" w14:textId="77777777" w:rsidR="009B4A9D" w:rsidRPr="000F5768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12215E03" w14:textId="77777777" w:rsidR="009B4A9D" w:rsidRPr="000F5768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105</w:t>
            </w:r>
          </w:p>
        </w:tc>
        <w:tc>
          <w:tcPr>
            <w:tcW w:w="1605" w:type="dxa"/>
          </w:tcPr>
          <w:p w14:paraId="252063B8" w14:textId="77777777" w:rsidR="009B4A9D" w:rsidRPr="000F5768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133</w:t>
            </w:r>
          </w:p>
        </w:tc>
        <w:tc>
          <w:tcPr>
            <w:tcW w:w="2692" w:type="dxa"/>
            <w:shd w:val="clear" w:color="auto" w:fill="C45911" w:themeFill="accent2" w:themeFillShade="BF"/>
          </w:tcPr>
          <w:p w14:paraId="669E6062" w14:textId="77777777" w:rsidR="009B4A9D" w:rsidRPr="007A660E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Increased </w:t>
            </w:r>
          </w:p>
        </w:tc>
      </w:tr>
      <w:tr w:rsidR="009B4A9D" w14:paraId="44A57E53" w14:textId="77777777" w:rsidTr="00E279F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3FD117" w14:textId="77777777" w:rsidR="009B4A9D" w:rsidRDefault="009B4A9D" w:rsidP="00E279F3">
            <w:r w:rsidRPr="00A07672">
              <w:t xml:space="preserve">Number of Complaints Closed at Stage 1 during the period </w:t>
            </w:r>
          </w:p>
        </w:tc>
        <w:tc>
          <w:tcPr>
            <w:tcW w:w="1231" w:type="dxa"/>
          </w:tcPr>
          <w:p w14:paraId="61451D18" w14:textId="77777777" w:rsidR="009B4A9D" w:rsidRPr="000F5768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337A1556" w14:textId="77777777" w:rsidR="009B4A9D" w:rsidRPr="000F5768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6D914221" w14:textId="77777777" w:rsidR="009B4A9D" w:rsidRPr="000F5768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605" w:type="dxa"/>
          </w:tcPr>
          <w:p w14:paraId="78A2ED89" w14:textId="77777777" w:rsidR="009B4A9D" w:rsidRPr="000F5768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123</w:t>
            </w:r>
          </w:p>
        </w:tc>
        <w:tc>
          <w:tcPr>
            <w:tcW w:w="2692" w:type="dxa"/>
            <w:shd w:val="clear" w:color="auto" w:fill="C45911" w:themeFill="accent2" w:themeFillShade="BF"/>
          </w:tcPr>
          <w:p w14:paraId="1D7FA339" w14:textId="77777777" w:rsidR="009B4A9D" w:rsidRPr="007A660E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Increased </w:t>
            </w:r>
          </w:p>
        </w:tc>
      </w:tr>
      <w:tr w:rsidR="009B4A9D" w14:paraId="6EA4B3E1" w14:textId="77777777" w:rsidTr="00E279F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EC0DF9" w14:textId="77777777" w:rsidR="009B4A9D" w:rsidRDefault="009B4A9D" w:rsidP="00E279F3">
            <w:r w:rsidRPr="00A07672">
              <w:t xml:space="preserve">Number of Complaints Closed at Stage 2 during the period </w:t>
            </w:r>
          </w:p>
        </w:tc>
        <w:tc>
          <w:tcPr>
            <w:tcW w:w="1231" w:type="dxa"/>
          </w:tcPr>
          <w:p w14:paraId="49E0B870" w14:textId="77777777" w:rsidR="009B4A9D" w:rsidRPr="000F5768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4D107641" w14:textId="77777777" w:rsidR="009B4A9D" w:rsidRPr="000F5768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0B958617" w14:textId="77777777" w:rsidR="009B4A9D" w:rsidRPr="000F5768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</w:t>
            </w:r>
          </w:p>
        </w:tc>
        <w:tc>
          <w:tcPr>
            <w:tcW w:w="1605" w:type="dxa"/>
          </w:tcPr>
          <w:p w14:paraId="0245D81B" w14:textId="77777777" w:rsidR="009B4A9D" w:rsidRPr="000F5768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7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4C803CAE" w14:textId="77777777" w:rsidR="009B4A9D" w:rsidRPr="007A660E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Increased </w:t>
            </w:r>
          </w:p>
        </w:tc>
      </w:tr>
      <w:tr w:rsidR="009B4A9D" w14:paraId="434FD29A" w14:textId="77777777" w:rsidTr="00E279F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95B952" w14:textId="77777777" w:rsidR="009B4A9D" w:rsidRDefault="009B4A9D" w:rsidP="00E279F3">
            <w:r w:rsidRPr="00A07672">
              <w:t xml:space="preserve">Total Number of Complaints Closed during the period </w:t>
            </w:r>
          </w:p>
        </w:tc>
        <w:tc>
          <w:tcPr>
            <w:tcW w:w="1231" w:type="dxa"/>
          </w:tcPr>
          <w:p w14:paraId="6DF35EEB" w14:textId="77777777" w:rsidR="009B4A9D" w:rsidRPr="000F5768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2C8D5F4C" w14:textId="77777777" w:rsidR="009B4A9D" w:rsidRPr="000F5768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468DBF40" w14:textId="77777777" w:rsidR="009B4A9D" w:rsidRPr="000F5768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101</w:t>
            </w:r>
          </w:p>
        </w:tc>
        <w:tc>
          <w:tcPr>
            <w:tcW w:w="1605" w:type="dxa"/>
          </w:tcPr>
          <w:p w14:paraId="46EECF85" w14:textId="77777777" w:rsidR="009B4A9D" w:rsidRPr="000F5768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130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92D050"/>
          </w:tcPr>
          <w:p w14:paraId="529BEFEA" w14:textId="77777777" w:rsidR="009B4A9D" w:rsidRPr="007A660E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Increased </w:t>
            </w:r>
          </w:p>
        </w:tc>
      </w:tr>
      <w:tr w:rsidR="009B4A9D" w14:paraId="6086D2E8" w14:textId="77777777" w:rsidTr="00E279F3">
        <w:tc>
          <w:tcPr>
            <w:tcW w:w="7088" w:type="dxa"/>
          </w:tcPr>
          <w:p w14:paraId="684F3BAE" w14:textId="77777777" w:rsidR="009B4A9D" w:rsidRDefault="009B4A9D" w:rsidP="00E279F3">
            <w:r>
              <w:t>Number of Compliments received by Blaenau Gwent Council</w:t>
            </w:r>
          </w:p>
        </w:tc>
        <w:tc>
          <w:tcPr>
            <w:tcW w:w="1231" w:type="dxa"/>
          </w:tcPr>
          <w:p w14:paraId="42B164F7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2A7B4102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5579A512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29</w:t>
            </w:r>
          </w:p>
        </w:tc>
        <w:tc>
          <w:tcPr>
            <w:tcW w:w="1605" w:type="dxa"/>
          </w:tcPr>
          <w:p w14:paraId="36BE77FC" w14:textId="77777777" w:rsidR="009B4A9D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28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440DCD39" w14:textId="77777777" w:rsidR="009B4A9D" w:rsidRPr="007A660E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A660E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Reduced </w:t>
            </w:r>
          </w:p>
        </w:tc>
      </w:tr>
      <w:tr w:rsidR="009B4A9D" w14:paraId="60F30CB3" w14:textId="77777777" w:rsidTr="00E279F3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55E7E6" w14:textId="77777777" w:rsidR="009B4A9D" w:rsidRPr="0069555F" w:rsidRDefault="009B4A9D" w:rsidP="00E279F3">
            <w:r w:rsidRPr="0069555F">
              <w:t>% of external expenditure placed with Local and Regional Suppliers (</w:t>
            </w:r>
            <w:proofErr w:type="gramStart"/>
            <w:r w:rsidRPr="0069555F">
              <w:t>i.e.</w:t>
            </w:r>
            <w:proofErr w:type="gramEnd"/>
            <w:r w:rsidRPr="0069555F">
              <w:t xml:space="preserve"> Registered within Blaenau Gwent) and SME</w:t>
            </w:r>
          </w:p>
        </w:tc>
        <w:tc>
          <w:tcPr>
            <w:tcW w:w="1231" w:type="dxa"/>
          </w:tcPr>
          <w:p w14:paraId="0DAE1F53" w14:textId="77777777" w:rsidR="009B4A9D" w:rsidRPr="0069555F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6BF4728A" w14:textId="77777777" w:rsidR="009B4A9D" w:rsidRPr="0069555F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1BDB0B9A" w14:textId="77777777" w:rsidR="009B4A9D" w:rsidRPr="0069555F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</w:t>
            </w:r>
          </w:p>
        </w:tc>
        <w:tc>
          <w:tcPr>
            <w:tcW w:w="1605" w:type="dxa"/>
          </w:tcPr>
          <w:p w14:paraId="3D58C2FA" w14:textId="77777777" w:rsidR="009B4A9D" w:rsidRPr="0069555F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9555F">
              <w:rPr>
                <w:sz w:val="22"/>
                <w:szCs w:val="22"/>
              </w:rPr>
              <w:t>60.9</w:t>
            </w:r>
          </w:p>
        </w:tc>
        <w:tc>
          <w:tcPr>
            <w:tcW w:w="2692" w:type="dxa"/>
            <w:vMerge w:val="restart"/>
            <w:shd w:val="clear" w:color="auto" w:fill="FFFFFF" w:themeFill="background1"/>
            <w:vAlign w:val="center"/>
          </w:tcPr>
          <w:p w14:paraId="113CB4DC" w14:textId="77777777" w:rsidR="009B4A9D" w:rsidRPr="007A660E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New Indicator for 2022/23</w:t>
            </w:r>
          </w:p>
        </w:tc>
      </w:tr>
      <w:tr w:rsidR="009B4A9D" w14:paraId="4A6C998A" w14:textId="77777777" w:rsidTr="00E279F3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3B1261" w14:textId="77777777" w:rsidR="009B4A9D" w:rsidRPr="0069555F" w:rsidRDefault="009B4A9D" w:rsidP="00E279F3">
            <w:r w:rsidRPr="0069555F">
              <w:t>% of procurements that consider Social and Well-being objectives (including Decarbonisation and Foundation Economy etc.)</w:t>
            </w:r>
          </w:p>
        </w:tc>
        <w:tc>
          <w:tcPr>
            <w:tcW w:w="1231" w:type="dxa"/>
          </w:tcPr>
          <w:p w14:paraId="603D0DE5" w14:textId="77777777" w:rsidR="009B4A9D" w:rsidRPr="0069555F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214AF14C" w14:textId="77777777" w:rsidR="009B4A9D" w:rsidRPr="0069555F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5317A1B0" w14:textId="77777777" w:rsidR="009B4A9D" w:rsidRPr="0069555F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</w:t>
            </w:r>
          </w:p>
        </w:tc>
        <w:tc>
          <w:tcPr>
            <w:tcW w:w="1605" w:type="dxa"/>
          </w:tcPr>
          <w:p w14:paraId="4CA2B5CD" w14:textId="77777777" w:rsidR="009B4A9D" w:rsidRPr="0069555F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9555F">
              <w:rPr>
                <w:sz w:val="22"/>
                <w:szCs w:val="22"/>
              </w:rPr>
              <w:t>70</w:t>
            </w:r>
          </w:p>
        </w:tc>
        <w:tc>
          <w:tcPr>
            <w:tcW w:w="2692" w:type="dxa"/>
            <w:vMerge/>
            <w:shd w:val="clear" w:color="auto" w:fill="FFFFFF" w:themeFill="background1"/>
          </w:tcPr>
          <w:p w14:paraId="192563A6" w14:textId="77777777" w:rsidR="009B4A9D" w:rsidRPr="007A660E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B4A9D" w14:paraId="22BB59AA" w14:textId="77777777" w:rsidTr="00E279F3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4B32DA" w14:textId="77777777" w:rsidR="009B4A9D" w:rsidRPr="0069555F" w:rsidRDefault="009B4A9D" w:rsidP="00E279F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69555F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Carbon Footprint associated with the Council’s Commissioning and Procurement activities</w:t>
            </w:r>
          </w:p>
        </w:tc>
        <w:tc>
          <w:tcPr>
            <w:tcW w:w="1231" w:type="dxa"/>
          </w:tcPr>
          <w:p w14:paraId="36EAA85E" w14:textId="77777777" w:rsidR="009B4A9D" w:rsidRPr="0069555F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6349E973" w14:textId="77777777" w:rsidR="009B4A9D" w:rsidRPr="0069555F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258DCFAC" w14:textId="77777777" w:rsidR="009B4A9D" w:rsidRPr="0069555F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</w:t>
            </w:r>
          </w:p>
        </w:tc>
        <w:tc>
          <w:tcPr>
            <w:tcW w:w="1605" w:type="dxa"/>
          </w:tcPr>
          <w:p w14:paraId="4C64CCBB" w14:textId="77777777" w:rsidR="009B4A9D" w:rsidRPr="0069555F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9555F">
              <w:rPr>
                <w:sz w:val="22"/>
                <w:szCs w:val="22"/>
              </w:rPr>
              <w:t>0</w:t>
            </w:r>
          </w:p>
        </w:tc>
        <w:tc>
          <w:tcPr>
            <w:tcW w:w="2692" w:type="dxa"/>
            <w:vMerge/>
            <w:shd w:val="clear" w:color="auto" w:fill="FFFFFF" w:themeFill="background1"/>
          </w:tcPr>
          <w:p w14:paraId="520EF434" w14:textId="77777777" w:rsidR="009B4A9D" w:rsidRPr="007A660E" w:rsidRDefault="009B4A9D" w:rsidP="00E279F3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B4A9D" w14:paraId="015BEC43" w14:textId="77777777" w:rsidTr="00E279F3">
        <w:tc>
          <w:tcPr>
            <w:tcW w:w="7088" w:type="dxa"/>
          </w:tcPr>
          <w:p w14:paraId="086BA262" w14:textId="77777777" w:rsidR="009B4A9D" w:rsidRDefault="009B4A9D" w:rsidP="00E279F3"/>
        </w:tc>
        <w:tc>
          <w:tcPr>
            <w:tcW w:w="1231" w:type="dxa"/>
            <w:shd w:val="clear" w:color="auto" w:fill="D5DCE4" w:themeFill="text2" w:themeFillTint="33"/>
          </w:tcPr>
          <w:p w14:paraId="244131FD" w14:textId="77777777" w:rsidR="009B4A9D" w:rsidRPr="00B260AE" w:rsidRDefault="009B4A9D" w:rsidP="00E27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2018/19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74278D13" w14:textId="77777777" w:rsidR="009B4A9D" w:rsidRPr="007C40C8" w:rsidRDefault="009B4A9D" w:rsidP="00E27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2019/20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2C5C0DC3" w14:textId="77777777" w:rsidR="009B4A9D" w:rsidRPr="007C40C8" w:rsidRDefault="009B4A9D" w:rsidP="00E27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2020/21</w:t>
            </w:r>
          </w:p>
        </w:tc>
        <w:tc>
          <w:tcPr>
            <w:tcW w:w="1605" w:type="dxa"/>
            <w:shd w:val="clear" w:color="auto" w:fill="D5DCE4" w:themeFill="text2" w:themeFillTint="33"/>
          </w:tcPr>
          <w:p w14:paraId="6288AF0E" w14:textId="77777777" w:rsidR="009B4A9D" w:rsidRPr="007C40C8" w:rsidRDefault="009B4A9D" w:rsidP="00E27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0B09549" w14:textId="77777777" w:rsidR="009B4A9D" w:rsidRDefault="009B4A9D" w:rsidP="00E279F3">
            <w:pPr>
              <w:jc w:val="center"/>
              <w:rPr>
                <w:b/>
                <w:bCs/>
              </w:rPr>
            </w:pPr>
          </w:p>
        </w:tc>
      </w:tr>
      <w:tr w:rsidR="009B4A9D" w14:paraId="5661BD5C" w14:textId="77777777" w:rsidTr="00E279F3">
        <w:tc>
          <w:tcPr>
            <w:tcW w:w="7088" w:type="dxa"/>
          </w:tcPr>
          <w:p w14:paraId="3E83788B" w14:textId="77777777" w:rsidR="009B4A9D" w:rsidRDefault="009B4A9D" w:rsidP="00E279F3">
            <w:r>
              <w:t>Revenue outturn expenditure</w:t>
            </w:r>
          </w:p>
          <w:p w14:paraId="54B43ACC" w14:textId="77777777" w:rsidR="009B4A9D" w:rsidRDefault="009B4A9D" w:rsidP="00E279F3">
            <w:r>
              <w:t>£ per thousand</w:t>
            </w:r>
          </w:p>
          <w:p w14:paraId="2140824C" w14:textId="77777777" w:rsidR="009B4A9D" w:rsidRDefault="009B4A9D" w:rsidP="00E279F3">
            <w:r>
              <w:t xml:space="preserve">£ per head </w:t>
            </w:r>
          </w:p>
        </w:tc>
        <w:tc>
          <w:tcPr>
            <w:tcW w:w="1231" w:type="dxa"/>
          </w:tcPr>
          <w:p w14:paraId="42D35D73" w14:textId="77777777" w:rsidR="009B4A9D" w:rsidRPr="00AD7A4C" w:rsidRDefault="009B4A9D" w:rsidP="00E279F3">
            <w:pPr>
              <w:jc w:val="center"/>
              <w:rPr>
                <w:b/>
                <w:bCs/>
              </w:rPr>
            </w:pPr>
          </w:p>
          <w:p w14:paraId="41B4D553" w14:textId="77777777" w:rsidR="009B4A9D" w:rsidRDefault="009B4A9D" w:rsidP="00E279F3">
            <w:pPr>
              <w:jc w:val="center"/>
            </w:pPr>
            <w:r>
              <w:t>177,300</w:t>
            </w:r>
          </w:p>
          <w:p w14:paraId="5168B51B" w14:textId="77777777" w:rsidR="009B4A9D" w:rsidRDefault="009B4A9D" w:rsidP="00E279F3">
            <w:pPr>
              <w:jc w:val="center"/>
            </w:pPr>
            <w:r>
              <w:t>2,543</w:t>
            </w:r>
          </w:p>
        </w:tc>
        <w:tc>
          <w:tcPr>
            <w:tcW w:w="1417" w:type="dxa"/>
          </w:tcPr>
          <w:p w14:paraId="38F8B27D" w14:textId="77777777" w:rsidR="009B4A9D" w:rsidRPr="00AD7A4C" w:rsidRDefault="009B4A9D" w:rsidP="00E279F3">
            <w:pPr>
              <w:jc w:val="center"/>
              <w:rPr>
                <w:b/>
                <w:bCs/>
              </w:rPr>
            </w:pPr>
          </w:p>
          <w:p w14:paraId="37E42B8B" w14:textId="77777777" w:rsidR="009B4A9D" w:rsidRDefault="009B4A9D" w:rsidP="00E279F3">
            <w:pPr>
              <w:jc w:val="center"/>
            </w:pPr>
            <w:r>
              <w:t>178,616</w:t>
            </w:r>
          </w:p>
          <w:p w14:paraId="47674DEF" w14:textId="77777777" w:rsidR="009B4A9D" w:rsidRDefault="009B4A9D" w:rsidP="00E279F3">
            <w:pPr>
              <w:jc w:val="center"/>
            </w:pPr>
            <w:r>
              <w:t>2,557</w:t>
            </w:r>
          </w:p>
        </w:tc>
        <w:tc>
          <w:tcPr>
            <w:tcW w:w="1418" w:type="dxa"/>
          </w:tcPr>
          <w:p w14:paraId="6125ACE1" w14:textId="77777777" w:rsidR="009B4A9D" w:rsidRPr="00AD7A4C" w:rsidRDefault="009B4A9D" w:rsidP="00E279F3">
            <w:pPr>
              <w:jc w:val="center"/>
              <w:rPr>
                <w:b/>
                <w:bCs/>
              </w:rPr>
            </w:pPr>
          </w:p>
          <w:p w14:paraId="7D661285" w14:textId="77777777" w:rsidR="009B4A9D" w:rsidRDefault="009B4A9D" w:rsidP="00E279F3">
            <w:pPr>
              <w:jc w:val="center"/>
            </w:pPr>
            <w:r>
              <w:t>193,776</w:t>
            </w:r>
          </w:p>
          <w:p w14:paraId="4FE16FE7" w14:textId="77777777" w:rsidR="009B4A9D" w:rsidRDefault="009B4A9D" w:rsidP="00E279F3">
            <w:pPr>
              <w:jc w:val="center"/>
            </w:pPr>
            <w:r>
              <w:t>2,767</w:t>
            </w:r>
          </w:p>
        </w:tc>
        <w:tc>
          <w:tcPr>
            <w:tcW w:w="1605" w:type="dxa"/>
          </w:tcPr>
          <w:p w14:paraId="168EC6DD" w14:textId="77777777" w:rsidR="009B4A9D" w:rsidRPr="00AD7A4C" w:rsidRDefault="009B4A9D" w:rsidP="00E279F3">
            <w:pPr>
              <w:jc w:val="center"/>
              <w:rPr>
                <w:b/>
                <w:bCs/>
              </w:rPr>
            </w:pPr>
          </w:p>
          <w:p w14:paraId="7E6FCCDF" w14:textId="77777777" w:rsidR="009B4A9D" w:rsidRDefault="009B4A9D" w:rsidP="00E279F3">
            <w:pPr>
              <w:jc w:val="center"/>
            </w:pPr>
            <w:r>
              <w:t>199,583</w:t>
            </w:r>
          </w:p>
          <w:p w14:paraId="221376E2" w14:textId="77777777" w:rsidR="009B4A9D" w:rsidRDefault="009B4A9D" w:rsidP="00E279F3">
            <w:pPr>
              <w:jc w:val="center"/>
            </w:pPr>
            <w:r>
              <w:t>2,850</w:t>
            </w:r>
          </w:p>
        </w:tc>
        <w:tc>
          <w:tcPr>
            <w:tcW w:w="2692" w:type="dxa"/>
            <w:shd w:val="clear" w:color="auto" w:fill="92D050"/>
          </w:tcPr>
          <w:p w14:paraId="5FC476EB" w14:textId="77777777" w:rsidR="009B4A9D" w:rsidRDefault="009B4A9D" w:rsidP="00E279F3">
            <w:pPr>
              <w:jc w:val="center"/>
              <w:rPr>
                <w:b/>
                <w:bCs/>
              </w:rPr>
            </w:pPr>
          </w:p>
          <w:p w14:paraId="0F1305C4" w14:textId="77777777" w:rsidR="009B4A9D" w:rsidRDefault="009B4A9D" w:rsidP="00E27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Increased</w:t>
            </w:r>
          </w:p>
          <w:p w14:paraId="67D0F55C" w14:textId="77777777" w:rsidR="009B4A9D" w:rsidRPr="00AD7A4C" w:rsidRDefault="009B4A9D" w:rsidP="00E27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Increased </w:t>
            </w:r>
          </w:p>
        </w:tc>
      </w:tr>
      <w:bookmarkEnd w:id="15"/>
    </w:tbl>
    <w:p w14:paraId="4D2B8717" w14:textId="77777777" w:rsidR="009B4A9D" w:rsidRDefault="009B4A9D"/>
    <w:p w14:paraId="109A8CE0" w14:textId="77777777" w:rsidR="009B4A9D" w:rsidRDefault="009B4A9D"/>
    <w:sectPr w:rsidR="009B4A9D" w:rsidSect="009B4A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254DD"/>
    <w:multiLevelType w:val="hybridMultilevel"/>
    <w:tmpl w:val="AFEA37B0"/>
    <w:lvl w:ilvl="0" w:tplc="D2362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7E2E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E3E2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5CC9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4DE1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802C6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DC53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446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80635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5904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9D"/>
    <w:rsid w:val="00330272"/>
    <w:rsid w:val="007B7297"/>
    <w:rsid w:val="009B4A9D"/>
    <w:rsid w:val="00B4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EC92C"/>
  <w15:chartTrackingRefBased/>
  <w15:docId w15:val="{35B0FAD6-4F45-4084-A808-CB85D75D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A9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9B4A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customStyle="1" w:styleId="A5">
    <w:name w:val="A5"/>
    <w:uiPriority w:val="99"/>
    <w:rsid w:val="009B4A9D"/>
    <w:rPr>
      <w:rFonts w:cs="Century Gothi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Wasley, Gemma</dc:creator>
  <cp:keywords/>
  <dc:description/>
  <cp:lastModifiedBy>Wasley, Gemma</cp:lastModifiedBy>
  <cp:revision>1</cp:revision>
  <dcterms:created xsi:type="dcterms:W3CDTF">2023-10-24T16:00:00Z</dcterms:created>
  <dcterms:modified xsi:type="dcterms:W3CDTF">2023-10-24T16:16:00Z</dcterms:modified>
</cp:coreProperties>
</file>