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5D0B4B">
        <w:rPr>
          <w:b/>
          <w:bCs/>
          <w:sz w:val="36"/>
          <w:szCs w:val="36"/>
        </w:rPr>
        <w:t xml:space="preserve"> – Customer Service survey</w:t>
      </w:r>
    </w:p>
    <w:p w:rsidR="00761BD5" w:rsidRDefault="00761BD5" w:rsidP="00761BD5">
      <w:pPr>
        <w:pStyle w:val="Default"/>
      </w:pPr>
    </w:p>
    <w:p w:rsidR="00761BD5" w:rsidRDefault="00761BD5" w:rsidP="00761BD5">
      <w:pPr>
        <w:pStyle w:val="Default"/>
        <w:rPr>
          <w:sz w:val="23"/>
          <w:szCs w:val="23"/>
        </w:rPr>
      </w:pPr>
      <w:r>
        <w:rPr>
          <w:sz w:val="23"/>
          <w:szCs w:val="23"/>
        </w:rPr>
        <w:t xml:space="preserve">This notice is provided for clarification on what information the </w:t>
      </w:r>
      <w:r w:rsidR="00AD38E9">
        <w:rPr>
          <w:sz w:val="23"/>
          <w:szCs w:val="23"/>
        </w:rPr>
        <w:t>Council</w:t>
      </w:r>
      <w:r>
        <w:rPr>
          <w:sz w:val="23"/>
          <w:szCs w:val="23"/>
        </w:rPr>
        <w:t xml:space="preserve"> needs in order to </w:t>
      </w:r>
      <w:r w:rsidR="005D0B4B">
        <w:rPr>
          <w:sz w:val="23"/>
          <w:szCs w:val="23"/>
        </w:rPr>
        <w:t>carry out a Customer Services survey</w:t>
      </w:r>
      <w:r>
        <w:rPr>
          <w:sz w:val="23"/>
          <w:szCs w:val="23"/>
        </w:rPr>
        <w:t xml:space="preserve">. It is necessary for the </w:t>
      </w:r>
      <w:r w:rsidR="00AD38E9">
        <w:rPr>
          <w:sz w:val="23"/>
          <w:szCs w:val="23"/>
        </w:rPr>
        <w:t>Council</w:t>
      </w:r>
      <w:r>
        <w:rPr>
          <w:sz w:val="23"/>
          <w:szCs w:val="23"/>
        </w:rPr>
        <w:t xml:space="preserve"> to gather, collect, store and process personal information </w:t>
      </w:r>
      <w:r w:rsidR="00AD38E9">
        <w:rPr>
          <w:sz w:val="23"/>
          <w:szCs w:val="23"/>
        </w:rPr>
        <w:t>in order to deliver its services</w:t>
      </w:r>
      <w:r>
        <w:rPr>
          <w:sz w:val="23"/>
          <w:szCs w:val="23"/>
        </w:rPr>
        <w:t xml:space="preserve">. The </w:t>
      </w:r>
      <w:r w:rsidR="00AD38E9">
        <w:rPr>
          <w:sz w:val="23"/>
          <w:szCs w:val="23"/>
        </w:rPr>
        <w:t>Council</w:t>
      </w:r>
      <w:r>
        <w:rPr>
          <w:sz w:val="23"/>
          <w:szCs w:val="23"/>
        </w:rPr>
        <w:t xml:space="preserve"> puts measures in place to protect the privacy of individuals throughout this process.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A83F05"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Default="00761BD5" w:rsidP="008E11B6">
      <w:pPr>
        <w:pStyle w:val="Default"/>
        <w:numPr>
          <w:ilvl w:val="0"/>
          <w:numId w:val="2"/>
        </w:numPr>
        <w:spacing w:after="30"/>
        <w:rPr>
          <w:sz w:val="23"/>
          <w:szCs w:val="23"/>
        </w:rPr>
      </w:pPr>
      <w:r>
        <w:rPr>
          <w:sz w:val="23"/>
          <w:szCs w:val="23"/>
        </w:rPr>
        <w:t xml:space="preserve">Details about you, such as, your </w:t>
      </w:r>
      <w:r w:rsidRPr="00AD38E9">
        <w:rPr>
          <w:color w:val="FF0000"/>
          <w:sz w:val="23"/>
          <w:szCs w:val="23"/>
        </w:rPr>
        <w:t>name, address, telephone number, email address, date of birth</w:t>
      </w:r>
      <w:r>
        <w:rPr>
          <w:sz w:val="23"/>
          <w:szCs w:val="23"/>
        </w:rPr>
        <w:t xml:space="preserve">; </w:t>
      </w:r>
    </w:p>
    <w:p w:rsidR="00761BD5" w:rsidRDefault="00761BD5" w:rsidP="008E11B6">
      <w:pPr>
        <w:pStyle w:val="Default"/>
        <w:numPr>
          <w:ilvl w:val="0"/>
          <w:numId w:val="2"/>
        </w:numPr>
        <w:rPr>
          <w:sz w:val="23"/>
          <w:szCs w:val="23"/>
        </w:rPr>
      </w:pPr>
      <w:r>
        <w:rPr>
          <w:sz w:val="23"/>
          <w:szCs w:val="23"/>
        </w:rPr>
        <w:t xml:space="preserve">Other relevant information needed to </w:t>
      </w:r>
      <w:r w:rsidR="005D0B4B">
        <w:rPr>
          <w:sz w:val="23"/>
          <w:szCs w:val="23"/>
        </w:rPr>
        <w:t>satisfy the survey requirements</w:t>
      </w:r>
      <w:r>
        <w:rPr>
          <w:sz w:val="23"/>
          <w:szCs w:val="23"/>
        </w:rPr>
        <w:t xml:space="preserve">, such as </w:t>
      </w:r>
      <w:r w:rsidR="00122944">
        <w:rPr>
          <w:sz w:val="23"/>
          <w:szCs w:val="23"/>
        </w:rPr>
        <w:t xml:space="preserve">a description of </w:t>
      </w:r>
      <w:r w:rsidR="005D0B4B">
        <w:rPr>
          <w:sz w:val="23"/>
          <w:szCs w:val="23"/>
        </w:rPr>
        <w:t xml:space="preserve">why </w:t>
      </w:r>
      <w:r w:rsidR="00122944">
        <w:rPr>
          <w:sz w:val="23"/>
          <w:szCs w:val="23"/>
        </w:rPr>
        <w:t>the</w:t>
      </w:r>
      <w:r w:rsidR="005D0B4B">
        <w:rPr>
          <w:sz w:val="23"/>
          <w:szCs w:val="23"/>
        </w:rPr>
        <w:t xml:space="preserve"> information is</w:t>
      </w:r>
      <w:r w:rsidR="00122944">
        <w:rPr>
          <w:sz w:val="23"/>
          <w:szCs w:val="23"/>
        </w:rPr>
        <w:t xml:space="preserve"> required</w:t>
      </w:r>
      <w:r>
        <w:rPr>
          <w:sz w:val="23"/>
          <w:szCs w:val="23"/>
        </w:rPr>
        <w:t xml:space="preserve">; </w:t>
      </w:r>
    </w:p>
    <w:p w:rsidR="00761BD5" w:rsidRDefault="00761BD5" w:rsidP="00761BD5">
      <w:pPr>
        <w:pStyle w:val="Default"/>
        <w:rPr>
          <w:sz w:val="23"/>
          <w:szCs w:val="23"/>
        </w:rPr>
      </w:pPr>
    </w:p>
    <w:p w:rsidR="00AD38E9" w:rsidRDefault="00AD38E9" w:rsidP="00AD38E9">
      <w:pPr>
        <w:pStyle w:val="Default"/>
        <w:rPr>
          <w:sz w:val="23"/>
          <w:szCs w:val="23"/>
        </w:rPr>
      </w:pPr>
      <w:r>
        <w:rPr>
          <w:sz w:val="23"/>
          <w:szCs w:val="23"/>
        </w:rPr>
        <w:t>We may</w:t>
      </w:r>
      <w:r w:rsidR="00761BD5">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122944" w:rsidRDefault="00761BD5" w:rsidP="00761BD5">
      <w:pPr>
        <w:pStyle w:val="Default"/>
        <w:rPr>
          <w:color w:val="auto"/>
          <w:sz w:val="23"/>
          <w:szCs w:val="23"/>
        </w:rPr>
      </w:pPr>
      <w:r>
        <w:rPr>
          <w:color w:val="auto"/>
          <w:sz w:val="23"/>
          <w:szCs w:val="23"/>
        </w:rPr>
        <w:t xml:space="preserve">This information is required by the </w:t>
      </w:r>
      <w:r w:rsidR="00AD38E9">
        <w:rPr>
          <w:color w:val="auto"/>
          <w:sz w:val="23"/>
          <w:szCs w:val="23"/>
        </w:rPr>
        <w:t>Council</w:t>
      </w:r>
      <w:r>
        <w:rPr>
          <w:color w:val="auto"/>
          <w:sz w:val="23"/>
          <w:szCs w:val="23"/>
        </w:rPr>
        <w:t xml:space="preserve"> in order to</w:t>
      </w:r>
      <w:r w:rsidR="00AD38E9">
        <w:rPr>
          <w:color w:val="auto"/>
          <w:sz w:val="23"/>
          <w:szCs w:val="23"/>
        </w:rPr>
        <w:t xml:space="preserve"> </w:t>
      </w:r>
      <w:r w:rsidR="005D0B4B">
        <w:rPr>
          <w:color w:val="auto"/>
          <w:sz w:val="23"/>
          <w:szCs w:val="23"/>
        </w:rPr>
        <w:t>identify where we can make improvements to our services and</w:t>
      </w:r>
      <w:r w:rsidR="00AD38E9">
        <w:rPr>
          <w:color w:val="auto"/>
          <w:sz w:val="23"/>
          <w:szCs w:val="23"/>
        </w:rPr>
        <w:t xml:space="preserve"> to</w:t>
      </w:r>
      <w:r>
        <w:rPr>
          <w:color w:val="auto"/>
          <w:sz w:val="23"/>
          <w:szCs w:val="23"/>
        </w:rPr>
        <w:t xml:space="preserve"> carry out its</w:t>
      </w:r>
      <w:r w:rsidR="00AD38E9">
        <w:rPr>
          <w:color w:val="auto"/>
          <w:sz w:val="23"/>
          <w:szCs w:val="23"/>
        </w:rPr>
        <w:t xml:space="preserve"> statutory functions.</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5D0B4B"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5D0B4B">
        <w:rPr>
          <w:color w:val="auto"/>
          <w:sz w:val="23"/>
          <w:szCs w:val="23"/>
        </w:rPr>
        <w:t>carry out the survey</w:t>
      </w:r>
      <w:r w:rsidR="00122944">
        <w:rPr>
          <w:color w:val="auto"/>
          <w:sz w:val="23"/>
          <w:szCs w:val="23"/>
        </w:rPr>
        <w:t xml:space="preserve">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w:t>
      </w:r>
      <w:proofErr w:type="spellStart"/>
      <w:r w:rsidR="00A83F05">
        <w:rPr>
          <w:color w:val="auto"/>
          <w:sz w:val="23"/>
          <w:szCs w:val="23"/>
        </w:rPr>
        <w:t>Perago</w:t>
      </w:r>
      <w:proofErr w:type="spellEnd"/>
      <w:r w:rsidR="00A83F05">
        <w:rPr>
          <w:color w:val="auto"/>
          <w:sz w:val="23"/>
          <w:szCs w:val="23"/>
        </w:rPr>
        <w:t xml:space="preserve"> who have been commissioned to carry out the survey on behalf of</w:t>
      </w:r>
      <w:bookmarkStart w:id="0" w:name="_GoBack"/>
      <w:bookmarkEnd w:id="0"/>
      <w:r w:rsidR="00A83F05">
        <w:rPr>
          <w:color w:val="auto"/>
          <w:sz w:val="23"/>
          <w:szCs w:val="23"/>
        </w:rPr>
        <w:t xml:space="preserve"> Blaenau Gwent County Borough Council.</w:t>
      </w:r>
    </w:p>
    <w:p w:rsidR="00A83F05" w:rsidRDefault="00A83F05" w:rsidP="00761BD5">
      <w:pPr>
        <w:pStyle w:val="Default"/>
        <w:rPr>
          <w:color w:val="auto"/>
          <w:sz w:val="23"/>
          <w:szCs w:val="23"/>
        </w:rPr>
      </w:pPr>
    </w:p>
    <w:p w:rsidR="005D0B4B" w:rsidRDefault="005D0B4B" w:rsidP="00761BD5">
      <w:pPr>
        <w:pStyle w:val="Default"/>
        <w:rPr>
          <w:b/>
          <w:color w:val="auto"/>
          <w:sz w:val="23"/>
          <w:szCs w:val="23"/>
        </w:rPr>
      </w:pPr>
      <w:r w:rsidRPr="005D0B4B">
        <w:rPr>
          <w:b/>
          <w:color w:val="auto"/>
          <w:sz w:val="23"/>
          <w:szCs w:val="23"/>
        </w:rPr>
        <w:t>What is the lawful basis for processing?</w:t>
      </w:r>
    </w:p>
    <w:p w:rsidR="005D0B4B" w:rsidRDefault="005D0B4B" w:rsidP="00761BD5">
      <w:pPr>
        <w:pStyle w:val="Default"/>
        <w:rPr>
          <w:color w:val="auto"/>
          <w:sz w:val="23"/>
          <w:szCs w:val="23"/>
        </w:rPr>
      </w:pPr>
      <w:r>
        <w:rPr>
          <w:color w:val="auto"/>
          <w:sz w:val="23"/>
          <w:szCs w:val="23"/>
        </w:rPr>
        <w:t>In order to comply with GDPR, personal data shall only be processed where a condition is met</w:t>
      </w:r>
      <w:r w:rsidR="001D4A77">
        <w:rPr>
          <w:color w:val="auto"/>
          <w:sz w:val="23"/>
          <w:szCs w:val="23"/>
        </w:rPr>
        <w:t xml:space="preserve"> under article 6 of the legislation.</w:t>
      </w:r>
    </w:p>
    <w:p w:rsidR="001D4A77" w:rsidRDefault="001D4A77" w:rsidP="00761BD5">
      <w:pPr>
        <w:pStyle w:val="Default"/>
        <w:rPr>
          <w:color w:val="auto"/>
          <w:sz w:val="23"/>
          <w:szCs w:val="23"/>
        </w:rPr>
      </w:pPr>
    </w:p>
    <w:p w:rsidR="001D4A77" w:rsidRDefault="001D4A77" w:rsidP="00761BD5">
      <w:pPr>
        <w:pStyle w:val="Default"/>
        <w:rPr>
          <w:color w:val="auto"/>
          <w:sz w:val="23"/>
          <w:szCs w:val="23"/>
        </w:rPr>
      </w:pPr>
      <w:r>
        <w:rPr>
          <w:color w:val="auto"/>
          <w:sz w:val="23"/>
          <w:szCs w:val="23"/>
        </w:rPr>
        <w:t>In this case, the lawful basis for processing is:</w:t>
      </w:r>
    </w:p>
    <w:p w:rsidR="001D4A77" w:rsidRDefault="001D4A77" w:rsidP="00761BD5">
      <w:pPr>
        <w:pStyle w:val="Default"/>
        <w:rPr>
          <w:color w:val="auto"/>
          <w:sz w:val="23"/>
          <w:szCs w:val="23"/>
        </w:rPr>
      </w:pPr>
    </w:p>
    <w:p w:rsidR="001D4A77" w:rsidRDefault="001D4A77" w:rsidP="001D4A77">
      <w:pPr>
        <w:pStyle w:val="Default"/>
        <w:numPr>
          <w:ilvl w:val="0"/>
          <w:numId w:val="1"/>
        </w:numPr>
        <w:rPr>
          <w:color w:val="auto"/>
          <w:sz w:val="23"/>
          <w:szCs w:val="23"/>
        </w:rPr>
      </w:pPr>
      <w:r>
        <w:rPr>
          <w:color w:val="auto"/>
          <w:sz w:val="23"/>
          <w:szCs w:val="23"/>
        </w:rPr>
        <w:t>A legal obligation that requires us to process your personal information</w:t>
      </w:r>
    </w:p>
    <w:p w:rsidR="001D4A77" w:rsidRPr="005D0B4B" w:rsidRDefault="001D4A77" w:rsidP="001D4A77">
      <w:pPr>
        <w:pStyle w:val="Default"/>
        <w:numPr>
          <w:ilvl w:val="0"/>
          <w:numId w:val="1"/>
        </w:numPr>
        <w:rPr>
          <w:color w:val="auto"/>
          <w:sz w:val="23"/>
          <w:szCs w:val="23"/>
        </w:rPr>
      </w:pPr>
      <w:r>
        <w:rPr>
          <w:color w:val="auto"/>
          <w:sz w:val="23"/>
          <w:szCs w:val="23"/>
        </w:rPr>
        <w:lastRenderedPageBreak/>
        <w:t>Carrying out a public task, for instance, performing our safeguarding role, planning or waste services function.</w:t>
      </w:r>
    </w:p>
    <w:p w:rsidR="00761BD5" w:rsidRDefault="00761BD5" w:rsidP="00761BD5">
      <w:pPr>
        <w:pStyle w:val="Default"/>
        <w:rPr>
          <w:color w:val="auto"/>
          <w:sz w:val="23"/>
          <w:szCs w:val="23"/>
        </w:rPr>
      </w:pPr>
      <w:r>
        <w:rPr>
          <w:color w:val="auto"/>
          <w:sz w:val="23"/>
          <w:szCs w:val="23"/>
        </w:rPr>
        <w:t xml:space="preserve"> </w:t>
      </w:r>
    </w:p>
    <w:p w:rsidR="00AD38E9" w:rsidRDefault="00761BD5" w:rsidP="00AD38E9">
      <w:pPr>
        <w:pStyle w:val="Default"/>
        <w:rPr>
          <w:color w:val="auto"/>
          <w:sz w:val="23"/>
          <w:szCs w:val="23"/>
        </w:rPr>
      </w:pPr>
      <w:r>
        <w:rPr>
          <w:color w:val="auto"/>
          <w:sz w:val="23"/>
          <w:szCs w:val="23"/>
        </w:rPr>
        <w:t xml:space="preserve"> </w:t>
      </w:r>
    </w:p>
    <w:p w:rsidR="00761BD5" w:rsidRDefault="00761BD5" w:rsidP="00761BD5">
      <w:pPr>
        <w:pStyle w:val="Default"/>
        <w:rPr>
          <w:color w:val="auto"/>
          <w:sz w:val="23"/>
          <w:szCs w:val="23"/>
        </w:rPr>
      </w:pPr>
      <w:r>
        <w:rPr>
          <w:b/>
          <w:bCs/>
          <w:color w:val="auto"/>
          <w:sz w:val="23"/>
          <w:szCs w:val="23"/>
        </w:rPr>
        <w:t xml:space="preserve">How long do we keep your information? </w:t>
      </w:r>
    </w:p>
    <w:p w:rsidR="00970029" w:rsidRDefault="00970029" w:rsidP="00970029">
      <w:pPr>
        <w:pStyle w:val="Default"/>
        <w:rPr>
          <w:color w:val="auto"/>
          <w:sz w:val="23"/>
          <w:szCs w:val="23"/>
        </w:rPr>
      </w:pPr>
      <w:r>
        <w:rPr>
          <w:color w:val="auto"/>
          <w:sz w:val="23"/>
          <w:szCs w:val="23"/>
        </w:rPr>
        <w:t xml:space="preserve">The Council will only keep your information for as long as necessary. Full details of how long the Council retains your information can be obtained by contacting the relevant Department responsible for the services you require. </w:t>
      </w:r>
    </w:p>
    <w:p w:rsidR="00970029" w:rsidRDefault="00970029" w:rsidP="00970029">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sectPr w:rsidR="00AD3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3330B"/>
    <w:multiLevelType w:val="hybridMultilevel"/>
    <w:tmpl w:val="E57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90802"/>
    <w:multiLevelType w:val="hybridMultilevel"/>
    <w:tmpl w:val="9D9E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1D4A77"/>
    <w:rsid w:val="002C459A"/>
    <w:rsid w:val="002D7440"/>
    <w:rsid w:val="00332FF2"/>
    <w:rsid w:val="003A1F61"/>
    <w:rsid w:val="00427FBD"/>
    <w:rsid w:val="0052746A"/>
    <w:rsid w:val="005D0B4B"/>
    <w:rsid w:val="00651B71"/>
    <w:rsid w:val="00761BD5"/>
    <w:rsid w:val="007D3522"/>
    <w:rsid w:val="00893E55"/>
    <w:rsid w:val="008E11B6"/>
    <w:rsid w:val="00970029"/>
    <w:rsid w:val="00A83F05"/>
    <w:rsid w:val="00AD3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9C53"/>
  <w15:docId w15:val="{0093EEFB-4FF2-410B-9E4B-DDD4B804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Morgan, Jonathon</cp:lastModifiedBy>
  <cp:revision>5</cp:revision>
  <dcterms:created xsi:type="dcterms:W3CDTF">2020-10-15T12:58:00Z</dcterms:created>
  <dcterms:modified xsi:type="dcterms:W3CDTF">2020-10-15T15:35:00Z</dcterms:modified>
</cp:coreProperties>
</file>