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320160" w:rsidP="00761BD5">
      <w:pPr>
        <w:pStyle w:val="Default"/>
        <w:jc w:val="right"/>
      </w:pPr>
      <w:bookmarkStart w:id="0" w:name="_GoBack"/>
      <w:bookmarkEnd w:id="0"/>
      <w:r>
        <w:rPr>
          <w:noProof/>
          <w:lang w:eastAsia="en-GB"/>
        </w:rPr>
        <w:drawing>
          <wp:inline distT="0" distB="0" distL="0" distR="0" wp14:anchorId="34F55348" wp14:editId="4288C992">
            <wp:extent cx="1724025" cy="14097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1409700"/>
                    </a:xfrm>
                    <a:prstGeom prst="rect">
                      <a:avLst/>
                    </a:prstGeom>
                    <a:noFill/>
                    <a:ln>
                      <a:noFill/>
                    </a:ln>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2C459A">
        <w:rPr>
          <w:b/>
          <w:bCs/>
          <w:sz w:val="36"/>
          <w:szCs w:val="36"/>
        </w:rPr>
        <w:t xml:space="preserve"> – </w:t>
      </w:r>
      <w:r w:rsidR="0088420E">
        <w:rPr>
          <w:b/>
          <w:bCs/>
          <w:sz w:val="36"/>
          <w:szCs w:val="36"/>
        </w:rPr>
        <w:t>Business Development Grant</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requests for</w:t>
      </w:r>
      <w:r w:rsidR="00C01ED5">
        <w:rPr>
          <w:sz w:val="23"/>
          <w:szCs w:val="23"/>
        </w:rPr>
        <w:t xml:space="preserve"> the Blaenau Gwent Business Development Grant</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320160"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Default="00761BD5" w:rsidP="00761BD5">
      <w:pPr>
        <w:pStyle w:val="Default"/>
        <w:spacing w:after="30"/>
        <w:rPr>
          <w:sz w:val="23"/>
          <w:szCs w:val="23"/>
        </w:rPr>
      </w:pPr>
      <w:r>
        <w:rPr>
          <w:sz w:val="23"/>
          <w:szCs w:val="23"/>
        </w:rPr>
        <w:t xml:space="preserve"> Details about you, such as, your </w:t>
      </w:r>
      <w:r w:rsidRPr="00AD38E9">
        <w:rPr>
          <w:color w:val="FF0000"/>
          <w:sz w:val="23"/>
          <w:szCs w:val="23"/>
        </w:rPr>
        <w:t>name, address, telephone number, email address, date of birth</w:t>
      </w:r>
      <w:r>
        <w:rPr>
          <w:sz w:val="23"/>
          <w:szCs w:val="23"/>
        </w:rPr>
        <w:t xml:space="preserve">; </w:t>
      </w:r>
    </w:p>
    <w:p w:rsidR="00761BD5" w:rsidRDefault="00761BD5" w:rsidP="00761BD5">
      <w:pPr>
        <w:pStyle w:val="Default"/>
        <w:rPr>
          <w:sz w:val="23"/>
          <w:szCs w:val="23"/>
        </w:rPr>
      </w:pPr>
      <w:r>
        <w:rPr>
          <w:sz w:val="23"/>
          <w:szCs w:val="23"/>
        </w:rPr>
        <w:t xml:space="preserve"> Other relevant information needed to process your request, such as </w:t>
      </w:r>
      <w:r w:rsidR="00122944">
        <w:rPr>
          <w:sz w:val="23"/>
          <w:szCs w:val="23"/>
        </w:rPr>
        <w:t>a description of the service required</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C01ED5" w:rsidRPr="000E75B9" w:rsidRDefault="00C01ED5" w:rsidP="00761BD5">
      <w:pPr>
        <w:pStyle w:val="Default"/>
        <w:rPr>
          <w:color w:val="auto"/>
          <w:sz w:val="23"/>
          <w:szCs w:val="23"/>
        </w:rPr>
      </w:pPr>
    </w:p>
    <w:p w:rsidR="00761BD5" w:rsidRDefault="00761BD5" w:rsidP="00761BD5">
      <w:pPr>
        <w:pStyle w:val="Default"/>
        <w:spacing w:after="117"/>
        <w:rPr>
          <w:color w:val="auto"/>
          <w:sz w:val="23"/>
          <w:szCs w:val="23"/>
        </w:rPr>
      </w:pPr>
      <w:r w:rsidRPr="000E75B9">
        <w:rPr>
          <w:color w:val="auto"/>
          <w:sz w:val="23"/>
          <w:szCs w:val="23"/>
        </w:rPr>
        <w:t xml:space="preserve"> Department for Work and Pensions and other Government departments; </w:t>
      </w:r>
    </w:p>
    <w:p w:rsidR="000E75B9" w:rsidRPr="000E75B9" w:rsidRDefault="000E75B9" w:rsidP="00761BD5">
      <w:pPr>
        <w:pStyle w:val="Default"/>
        <w:spacing w:after="117"/>
        <w:rPr>
          <w:color w:val="auto"/>
          <w:sz w:val="23"/>
          <w:szCs w:val="23"/>
        </w:rPr>
      </w:pPr>
      <w:r w:rsidRPr="000E75B9">
        <w:rPr>
          <w:color w:val="auto"/>
          <w:sz w:val="23"/>
          <w:szCs w:val="23"/>
        </w:rPr>
        <w:t></w:t>
      </w:r>
      <w:r>
        <w:rPr>
          <w:color w:val="auto"/>
          <w:sz w:val="23"/>
          <w:szCs w:val="23"/>
        </w:rPr>
        <w:t xml:space="preserve"> Local Authorities (Wales)</w:t>
      </w:r>
      <w:r w:rsidR="00BA58BA">
        <w:rPr>
          <w:color w:val="auto"/>
          <w:sz w:val="23"/>
          <w:szCs w:val="23"/>
        </w:rPr>
        <w:t>;</w:t>
      </w:r>
    </w:p>
    <w:p w:rsidR="00761BD5" w:rsidRPr="000E75B9" w:rsidRDefault="00761BD5" w:rsidP="00761BD5">
      <w:pPr>
        <w:pStyle w:val="Default"/>
        <w:spacing w:after="117"/>
        <w:rPr>
          <w:color w:val="auto"/>
          <w:sz w:val="23"/>
          <w:szCs w:val="23"/>
        </w:rPr>
      </w:pPr>
      <w:r w:rsidRPr="000E75B9">
        <w:rPr>
          <w:color w:val="auto"/>
          <w:sz w:val="23"/>
          <w:szCs w:val="23"/>
        </w:rPr>
        <w:t xml:space="preserve"> </w:t>
      </w:r>
      <w:r w:rsidR="00122944" w:rsidRPr="000E75B9">
        <w:rPr>
          <w:color w:val="auto"/>
          <w:sz w:val="23"/>
          <w:szCs w:val="23"/>
        </w:rPr>
        <w:t>Gwent Police</w:t>
      </w:r>
      <w:r w:rsidRPr="000E75B9">
        <w:rPr>
          <w:color w:val="auto"/>
          <w:sz w:val="23"/>
          <w:szCs w:val="23"/>
        </w:rPr>
        <w:t xml:space="preserve">; </w:t>
      </w:r>
    </w:p>
    <w:p w:rsidR="00893E55" w:rsidRPr="000E75B9" w:rsidRDefault="00761BD5" w:rsidP="00761BD5">
      <w:pPr>
        <w:pStyle w:val="Default"/>
        <w:spacing w:after="117"/>
        <w:rPr>
          <w:color w:val="auto"/>
          <w:sz w:val="23"/>
          <w:szCs w:val="23"/>
        </w:rPr>
      </w:pPr>
      <w:r w:rsidRPr="000E75B9">
        <w:rPr>
          <w:color w:val="auto"/>
          <w:sz w:val="23"/>
          <w:szCs w:val="23"/>
        </w:rPr>
        <w:t xml:space="preserve"> </w:t>
      </w:r>
      <w:r w:rsidR="00122944" w:rsidRPr="000E75B9">
        <w:rPr>
          <w:color w:val="auto"/>
          <w:sz w:val="23"/>
          <w:szCs w:val="23"/>
        </w:rPr>
        <w:t>Welsh</w:t>
      </w:r>
      <w:r w:rsidRPr="000E75B9">
        <w:rPr>
          <w:color w:val="auto"/>
          <w:sz w:val="23"/>
          <w:szCs w:val="23"/>
        </w:rPr>
        <w:t xml:space="preserve"> Government;</w:t>
      </w:r>
    </w:p>
    <w:p w:rsidR="00761BD5" w:rsidRPr="000E75B9" w:rsidRDefault="00893E55" w:rsidP="00761BD5">
      <w:pPr>
        <w:pStyle w:val="Default"/>
        <w:spacing w:after="117"/>
        <w:rPr>
          <w:color w:val="auto"/>
          <w:sz w:val="23"/>
          <w:szCs w:val="23"/>
        </w:rPr>
      </w:pPr>
      <w:r w:rsidRPr="000E75B9">
        <w:rPr>
          <w:color w:val="auto"/>
          <w:sz w:val="23"/>
          <w:szCs w:val="23"/>
        </w:rPr>
        <w:t> Auditors;</w:t>
      </w:r>
    </w:p>
    <w:p w:rsidR="00761BD5" w:rsidRPr="000E75B9" w:rsidRDefault="00761BD5" w:rsidP="00761BD5">
      <w:pPr>
        <w:pStyle w:val="Default"/>
        <w:rPr>
          <w:color w:val="auto"/>
          <w:sz w:val="23"/>
          <w:szCs w:val="23"/>
        </w:rPr>
      </w:pPr>
      <w:r w:rsidRPr="000E75B9">
        <w:rPr>
          <w:color w:val="auto"/>
          <w:sz w:val="23"/>
          <w:szCs w:val="23"/>
        </w:rPr>
        <w:lastRenderedPageBreak/>
        <w:t></w:t>
      </w:r>
      <w:r w:rsidR="00AD38E9" w:rsidRPr="000E75B9">
        <w:rPr>
          <w:color w:val="auto"/>
          <w:sz w:val="23"/>
          <w:szCs w:val="23"/>
        </w:rPr>
        <w:t xml:space="preserve"> External regulators.</w:t>
      </w:r>
      <w:r w:rsidRPr="000E75B9">
        <w:rPr>
          <w:color w:val="auto"/>
          <w:sz w:val="23"/>
          <w:szCs w:val="23"/>
        </w:rPr>
        <w:t xml:space="preserve"> </w:t>
      </w:r>
    </w:p>
    <w:p w:rsidR="00AD38E9" w:rsidRDefault="00761BD5" w:rsidP="00AD38E9">
      <w:pPr>
        <w:pStyle w:val="Default"/>
        <w:rPr>
          <w:color w:val="auto"/>
          <w:sz w:val="23"/>
          <w:szCs w:val="23"/>
        </w:rPr>
      </w:pPr>
      <w:r>
        <w:rPr>
          <w:color w:val="auto"/>
          <w:sz w:val="23"/>
          <w:szCs w:val="23"/>
        </w:rPr>
        <w:t xml:space="preserve"> </w:t>
      </w: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970029" w:rsidP="00970029">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60" w:rsidRDefault="00320160" w:rsidP="00320160">
      <w:pPr>
        <w:spacing w:after="0" w:line="240" w:lineRule="auto"/>
      </w:pPr>
      <w:r>
        <w:separator/>
      </w:r>
    </w:p>
  </w:endnote>
  <w:endnote w:type="continuationSeparator" w:id="0">
    <w:p w:rsidR="00320160" w:rsidRDefault="00320160" w:rsidP="0032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956689"/>
      <w:docPartObj>
        <w:docPartGallery w:val="Page Numbers (Bottom of Page)"/>
        <w:docPartUnique/>
      </w:docPartObj>
    </w:sdtPr>
    <w:sdtEndPr>
      <w:rPr>
        <w:noProof/>
      </w:rPr>
    </w:sdtEndPr>
    <w:sdtContent>
      <w:p w:rsidR="00320160" w:rsidRDefault="003201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20160" w:rsidRDefault="0032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60" w:rsidRDefault="00320160" w:rsidP="00320160">
      <w:pPr>
        <w:spacing w:after="0" w:line="240" w:lineRule="auto"/>
      </w:pPr>
      <w:r>
        <w:separator/>
      </w:r>
    </w:p>
  </w:footnote>
  <w:footnote w:type="continuationSeparator" w:id="0">
    <w:p w:rsidR="00320160" w:rsidRDefault="00320160" w:rsidP="003201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0E75B9"/>
    <w:rsid w:val="001007B4"/>
    <w:rsid w:val="00122944"/>
    <w:rsid w:val="002C459A"/>
    <w:rsid w:val="002D7440"/>
    <w:rsid w:val="00320160"/>
    <w:rsid w:val="00332FF2"/>
    <w:rsid w:val="003A1F61"/>
    <w:rsid w:val="00427FBD"/>
    <w:rsid w:val="00651B71"/>
    <w:rsid w:val="00761BD5"/>
    <w:rsid w:val="007D3522"/>
    <w:rsid w:val="0088420E"/>
    <w:rsid w:val="00893E55"/>
    <w:rsid w:val="00970029"/>
    <w:rsid w:val="00AD38E9"/>
    <w:rsid w:val="00BA58BA"/>
    <w:rsid w:val="00BC6CB5"/>
    <w:rsid w:val="00C01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743C"/>
  <w15:docId w15:val="{815B190E-0071-4B4B-B916-168190FE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Header">
    <w:name w:val="header"/>
    <w:basedOn w:val="Normal"/>
    <w:link w:val="HeaderChar"/>
    <w:uiPriority w:val="99"/>
    <w:unhideWhenUsed/>
    <w:rsid w:val="00320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60"/>
  </w:style>
  <w:style w:type="paragraph" w:styleId="Footer">
    <w:name w:val="footer"/>
    <w:basedOn w:val="Normal"/>
    <w:link w:val="FooterChar"/>
    <w:uiPriority w:val="99"/>
    <w:unhideWhenUsed/>
    <w:rsid w:val="00320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webSettings" Target="webSettings.xml"/><Relationship Id="rId7" Type="http://schemas.openxmlformats.org/officeDocument/2006/relationships/hyperlink" Target="https://blaenau-gwent.gov.uk/en/council/data-protection-foi/data-protection-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3</cp:revision>
  <dcterms:created xsi:type="dcterms:W3CDTF">2021-12-13T16:09:00Z</dcterms:created>
  <dcterms:modified xsi:type="dcterms:W3CDTF">2021-12-13T16:15:00Z</dcterms:modified>
</cp:coreProperties>
</file>