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9226" w14:textId="77777777" w:rsidR="005D0B46" w:rsidRDefault="005D0B46" w:rsidP="00BD004B">
      <w:pPr>
        <w:pStyle w:val="BodyText"/>
        <w:jc w:val="both"/>
      </w:pPr>
    </w:p>
    <w:p w14:paraId="6D90684F" w14:textId="77777777" w:rsidR="00BD004B" w:rsidRDefault="00BD004B" w:rsidP="00BD004B">
      <w:pPr>
        <w:pStyle w:val="BodyText"/>
        <w:jc w:val="center"/>
        <w:rPr>
          <w:b/>
          <w:bCs/>
          <w:sz w:val="32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2"/>
              <w:u w:val="single"/>
            </w:rPr>
            <w:t>BLAENAU</w:t>
          </w:r>
        </w:smartTag>
        <w:r>
          <w:rPr>
            <w:b/>
            <w:bCs/>
            <w:sz w:val="32"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32"/>
              <w:u w:val="single"/>
            </w:rPr>
            <w:t>GWENT</w:t>
          </w:r>
        </w:smartTag>
        <w:r>
          <w:rPr>
            <w:b/>
            <w:bCs/>
            <w:sz w:val="32"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2"/>
              <w:u w:val="single"/>
            </w:rPr>
            <w:t>COUNTY</w:t>
          </w:r>
        </w:smartTag>
      </w:smartTag>
      <w:r>
        <w:rPr>
          <w:b/>
          <w:bCs/>
          <w:sz w:val="32"/>
          <w:u w:val="single"/>
        </w:rPr>
        <w:t xml:space="preserve"> BOROUGH COUNCIL</w:t>
      </w:r>
    </w:p>
    <w:p w14:paraId="57FE9ADB" w14:textId="77777777" w:rsidR="00BD004B" w:rsidRDefault="00BD004B" w:rsidP="00BD004B">
      <w:pPr>
        <w:pStyle w:val="BodyText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COUNCILLORS ANNUAL REPORT</w:t>
      </w:r>
    </w:p>
    <w:p w14:paraId="5D879CA6" w14:textId="77777777" w:rsidR="00BD004B" w:rsidRDefault="00BD004B" w:rsidP="00BD004B">
      <w:pPr>
        <w:pStyle w:val="BodyText"/>
        <w:jc w:val="both"/>
        <w:rPr>
          <w:b/>
          <w:bCs/>
          <w:sz w:val="32"/>
          <w:u w:val="single"/>
        </w:rPr>
      </w:pPr>
    </w:p>
    <w:p w14:paraId="36916505" w14:textId="6858A57D" w:rsidR="00BD004B" w:rsidRDefault="00BD004B" w:rsidP="00BD004B">
      <w:pPr>
        <w:pStyle w:val="BodyText"/>
        <w:ind w:left="-720"/>
        <w:jc w:val="both"/>
      </w:pPr>
      <w:r>
        <w:t xml:space="preserve">This is the report by the Councillor named below regarding their key activities over the year ending </w:t>
      </w:r>
      <w:r w:rsidRPr="00A121D3">
        <w:t>30</w:t>
      </w:r>
      <w:r w:rsidRPr="00A121D3">
        <w:rPr>
          <w:vertAlign w:val="superscript"/>
        </w:rPr>
        <w:t>th</w:t>
      </w:r>
      <w:r w:rsidR="00CB2B7A">
        <w:t xml:space="preserve"> April 202</w:t>
      </w:r>
      <w:r w:rsidR="00CF2B30">
        <w:t>6</w:t>
      </w:r>
      <w:r>
        <w:t>. It is provided for the information of all constituents and for no other purpose.</w:t>
      </w:r>
    </w:p>
    <w:p w14:paraId="02DD4D0F" w14:textId="77777777" w:rsidR="00BD004B" w:rsidRDefault="00BD004B" w:rsidP="00BD004B">
      <w:pPr>
        <w:pStyle w:val="BodyText"/>
        <w:rPr>
          <w:i/>
          <w:iCs/>
          <w:sz w:val="24"/>
        </w:rPr>
      </w:pPr>
    </w:p>
    <w:p w14:paraId="39D76F49" w14:textId="09356C91" w:rsidR="00BD004B" w:rsidRDefault="00BD004B" w:rsidP="00C17D22">
      <w:pPr>
        <w:pStyle w:val="BodyText"/>
        <w:ind w:left="-720"/>
        <w:jc w:val="both"/>
        <w:rPr>
          <w:i/>
          <w:iCs/>
          <w:sz w:val="24"/>
        </w:rPr>
      </w:pPr>
      <w:r>
        <w:rPr>
          <w:i/>
          <w:iCs/>
          <w:sz w:val="24"/>
        </w:rPr>
        <w:t>Completion instructions:  Councillors are free to include as much or as little information as they wish in each section, however the report is to be kept to this</w:t>
      </w:r>
      <w:r w:rsidR="00C17D22">
        <w:rPr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2 page maximum </w:t>
      </w:r>
      <w:r>
        <w:rPr>
          <w:i/>
          <w:iCs/>
          <w:sz w:val="24"/>
        </w:rPr>
        <w:t>format.</w:t>
      </w:r>
    </w:p>
    <w:p w14:paraId="18D50E60" w14:textId="77777777" w:rsidR="00BD004B" w:rsidRDefault="00BD004B" w:rsidP="00BD004B">
      <w:pPr>
        <w:pStyle w:val="BodyText"/>
        <w:jc w:val="both"/>
        <w:rPr>
          <w:i/>
          <w:iCs/>
          <w:sz w:val="24"/>
        </w:rPr>
      </w:pPr>
    </w:p>
    <w:p w14:paraId="40953DF6" w14:textId="51CCBED2" w:rsidR="00BD004B" w:rsidRDefault="00BD004B" w:rsidP="00BD004B">
      <w:pPr>
        <w:pStyle w:val="BodyText"/>
        <w:ind w:left="-720"/>
        <w:rPr>
          <w:b/>
          <w:bCs/>
        </w:rPr>
      </w:pPr>
      <w:r>
        <w:rPr>
          <w:b/>
          <w:bCs/>
        </w:rPr>
        <w:t xml:space="preserve">Councillor: </w:t>
      </w:r>
      <w:r w:rsidR="00072CF4">
        <w:rPr>
          <w:b/>
          <w:bCs/>
        </w:rPr>
        <w:t>Joanna Wilkins</w:t>
      </w:r>
    </w:p>
    <w:p w14:paraId="3876CBFA" w14:textId="26952876" w:rsidR="00BD004B" w:rsidRDefault="00BD004B" w:rsidP="00BD004B">
      <w:pPr>
        <w:pStyle w:val="BodyText"/>
        <w:rPr>
          <w:b/>
          <w:bCs/>
        </w:rPr>
      </w:pPr>
      <w:r>
        <w:rPr>
          <w:b/>
          <w:bCs/>
        </w:rPr>
        <w:t xml:space="preserve">                                                     Party:</w:t>
      </w:r>
      <w:r w:rsidR="00072CF4">
        <w:rPr>
          <w:b/>
          <w:bCs/>
        </w:rPr>
        <w:t xml:space="preserve"> Independent</w:t>
      </w:r>
    </w:p>
    <w:p w14:paraId="407C05D8" w14:textId="733B7F9C" w:rsidR="00BD004B" w:rsidRDefault="00BD004B" w:rsidP="00BD004B">
      <w:pPr>
        <w:pStyle w:val="BodyText"/>
        <w:ind w:left="-720"/>
        <w:rPr>
          <w:b/>
          <w:bCs/>
        </w:rPr>
      </w:pPr>
      <w:r>
        <w:rPr>
          <w:b/>
          <w:bCs/>
        </w:rPr>
        <w:t>Ward:</w:t>
      </w:r>
      <w:r w:rsidR="00072CF4">
        <w:rPr>
          <w:b/>
          <w:bCs/>
        </w:rPr>
        <w:t xml:space="preserve"> </w:t>
      </w:r>
      <w:proofErr w:type="spellStart"/>
      <w:r w:rsidR="00072CF4">
        <w:rPr>
          <w:b/>
          <w:bCs/>
        </w:rPr>
        <w:t>Cwmtillery</w:t>
      </w:r>
      <w:proofErr w:type="spellEnd"/>
    </w:p>
    <w:p w14:paraId="70F90901" w14:textId="77777777" w:rsidR="00BD004B" w:rsidRDefault="00BD004B" w:rsidP="00BD004B">
      <w:pPr>
        <w:pStyle w:val="BodyText"/>
        <w:ind w:left="-720"/>
        <w:rPr>
          <w:b/>
          <w:bCs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BD004B" w14:paraId="2913877D" w14:textId="77777777" w:rsidTr="004E4E12">
        <w:tc>
          <w:tcPr>
            <w:tcW w:w="9900" w:type="dxa"/>
          </w:tcPr>
          <w:p w14:paraId="1CDB6DE4" w14:textId="77777777" w:rsidR="00BD004B" w:rsidRDefault="00BD004B" w:rsidP="004E4E1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Section 1 – Roles and Responsibilities</w:t>
            </w:r>
          </w:p>
        </w:tc>
      </w:tr>
      <w:tr w:rsidR="00BD004B" w14:paraId="17A6E8D0" w14:textId="77777777" w:rsidTr="004E4E12">
        <w:tc>
          <w:tcPr>
            <w:tcW w:w="9900" w:type="dxa"/>
          </w:tcPr>
          <w:p w14:paraId="6D41A112" w14:textId="77777777" w:rsidR="00BD004B" w:rsidRPr="00072CF4" w:rsidRDefault="00BD004B" w:rsidP="004E4E12">
            <w:pPr>
              <w:pStyle w:val="BodyText"/>
            </w:pPr>
          </w:p>
          <w:p w14:paraId="10BA3D17" w14:textId="77777777" w:rsidR="00072CF4" w:rsidRPr="00072CF4" w:rsidRDefault="00072CF4" w:rsidP="00072CF4">
            <w:pPr>
              <w:pStyle w:val="BodyText"/>
            </w:pPr>
            <w:r w:rsidRPr="00072CF4">
              <w:t>Deputy Leader of the Independent Group</w:t>
            </w:r>
          </w:p>
          <w:p w14:paraId="53C667A2" w14:textId="77777777" w:rsidR="00072CF4" w:rsidRPr="00072CF4" w:rsidRDefault="00072CF4" w:rsidP="00072CF4">
            <w:pPr>
              <w:pStyle w:val="BodyText"/>
            </w:pPr>
            <w:r w:rsidRPr="00072CF4">
              <w:t>Chair of Corporate and Performance Scrutiny Committee</w:t>
            </w:r>
          </w:p>
          <w:p w14:paraId="7D82883E" w14:textId="77777777" w:rsidR="00072CF4" w:rsidRPr="00072CF4" w:rsidRDefault="00072CF4" w:rsidP="00072CF4">
            <w:pPr>
              <w:pStyle w:val="BodyText"/>
            </w:pPr>
            <w:r w:rsidRPr="00072CF4">
              <w:t>Member of the Cost of Living Working Group</w:t>
            </w:r>
          </w:p>
          <w:p w14:paraId="13B19CED" w14:textId="77777777" w:rsidR="00072CF4" w:rsidRPr="00072CF4" w:rsidRDefault="00072CF4" w:rsidP="00072CF4">
            <w:pPr>
              <w:pStyle w:val="BodyText"/>
            </w:pPr>
            <w:r w:rsidRPr="00072CF4">
              <w:t>Member of the Flood Management Working Group</w:t>
            </w:r>
          </w:p>
          <w:p w14:paraId="1FDDE0E1" w14:textId="77777777" w:rsidR="00072CF4" w:rsidRPr="00072CF4" w:rsidRDefault="00072CF4" w:rsidP="00072CF4">
            <w:pPr>
              <w:pStyle w:val="BodyText"/>
            </w:pPr>
            <w:r w:rsidRPr="00072CF4">
              <w:t>Member of the Engagement and Participation Working Group</w:t>
            </w:r>
          </w:p>
          <w:p w14:paraId="1E08D4BB" w14:textId="77777777" w:rsidR="00072CF4" w:rsidRPr="00072CF4" w:rsidRDefault="00072CF4" w:rsidP="00072CF4">
            <w:pPr>
              <w:pStyle w:val="BodyText"/>
            </w:pPr>
            <w:r w:rsidRPr="00072CF4">
              <w:t>Member of the Governance and Audit Committee</w:t>
            </w:r>
          </w:p>
          <w:p w14:paraId="53D5DE3A" w14:textId="77777777" w:rsidR="00072CF4" w:rsidRPr="00072CF4" w:rsidRDefault="00072CF4" w:rsidP="00072CF4">
            <w:pPr>
              <w:pStyle w:val="BodyText"/>
            </w:pPr>
            <w:r w:rsidRPr="00072CF4">
              <w:t>Mentor for new Councillors</w:t>
            </w:r>
          </w:p>
          <w:p w14:paraId="53A90EBA" w14:textId="31675538" w:rsidR="00BD004B" w:rsidRDefault="00BD004B" w:rsidP="008736F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BD004B" w14:paraId="62832440" w14:textId="77777777" w:rsidTr="004E4E12">
        <w:tc>
          <w:tcPr>
            <w:tcW w:w="9900" w:type="dxa"/>
          </w:tcPr>
          <w:p w14:paraId="793E34F9" w14:textId="77777777" w:rsidR="00BD004B" w:rsidRDefault="00BD004B" w:rsidP="004E4E1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Section 2:  Constituency Activity</w:t>
            </w:r>
          </w:p>
        </w:tc>
      </w:tr>
      <w:tr w:rsidR="00BD004B" w14:paraId="47CD527D" w14:textId="77777777" w:rsidTr="004E4E12">
        <w:tc>
          <w:tcPr>
            <w:tcW w:w="9900" w:type="dxa"/>
          </w:tcPr>
          <w:p w14:paraId="5C128563" w14:textId="77777777" w:rsidR="00BD004B" w:rsidRDefault="00BD004B" w:rsidP="004E4E12">
            <w:pPr>
              <w:pStyle w:val="BodyText"/>
              <w:rPr>
                <w:b/>
                <w:bCs/>
              </w:rPr>
            </w:pPr>
          </w:p>
          <w:p w14:paraId="67F966AD" w14:textId="77777777" w:rsidR="00BD4049" w:rsidRDefault="00BD4049" w:rsidP="00BD4049">
            <w:pPr>
              <w:pStyle w:val="BodyText"/>
            </w:pPr>
            <w:r w:rsidRPr="00BD4049">
              <w:t>It is impossible to list everything, but highlights include –</w:t>
            </w:r>
          </w:p>
          <w:p w14:paraId="4A8B1D25" w14:textId="77777777" w:rsidR="00BD4049" w:rsidRPr="00BD4049" w:rsidRDefault="00BD4049" w:rsidP="00BD4049">
            <w:pPr>
              <w:pStyle w:val="BodyText"/>
            </w:pPr>
          </w:p>
          <w:p w14:paraId="65E4D97B" w14:textId="77777777" w:rsidR="00BD4049" w:rsidRPr="00BD4049" w:rsidRDefault="00BD4049" w:rsidP="00BD4049">
            <w:pPr>
              <w:pStyle w:val="BodyText"/>
            </w:pPr>
            <w:r w:rsidRPr="00BD4049">
              <w:t>Together with Councillor Day, I have set up regular joint police and councillor</w:t>
            </w:r>
          </w:p>
          <w:p w14:paraId="786FF410" w14:textId="42D87CE8" w:rsidR="00BD4049" w:rsidRDefault="00BD4049" w:rsidP="00BD4049">
            <w:pPr>
              <w:pStyle w:val="BodyText"/>
            </w:pPr>
            <w:r w:rsidRPr="00BD4049">
              <w:t>surgeries for residents to drop into. These are generally monthly and at a variety</w:t>
            </w:r>
            <w:r w:rsidR="008736F6">
              <w:t xml:space="preserve"> </w:t>
            </w:r>
            <w:r w:rsidRPr="00BD4049">
              <w:t>of locations/times.</w:t>
            </w:r>
          </w:p>
          <w:p w14:paraId="5F714347" w14:textId="77777777" w:rsidR="008736F6" w:rsidRPr="00BD4049" w:rsidRDefault="008736F6" w:rsidP="00BD4049">
            <w:pPr>
              <w:pStyle w:val="BodyText"/>
            </w:pPr>
          </w:p>
          <w:p w14:paraId="79F2F003" w14:textId="77777777" w:rsidR="00BD4049" w:rsidRPr="00BD4049" w:rsidRDefault="00BD4049" w:rsidP="00BD4049">
            <w:pPr>
              <w:pStyle w:val="BodyText"/>
            </w:pPr>
            <w:r w:rsidRPr="00BD4049">
              <w:t>I run a business in town where people (from across Blaenau Gwent) can drop</w:t>
            </w:r>
          </w:p>
          <w:p w14:paraId="77EE99FF" w14:textId="77777777" w:rsidR="00BD4049" w:rsidRDefault="00BD4049" w:rsidP="00BD4049">
            <w:pPr>
              <w:pStyle w:val="BodyText"/>
            </w:pPr>
            <w:r w:rsidRPr="00BD4049">
              <w:t>in and ask questions or pass on comments (which they regularly do).</w:t>
            </w:r>
          </w:p>
          <w:p w14:paraId="7DF8B5FB" w14:textId="77777777" w:rsidR="008736F6" w:rsidRPr="00BD4049" w:rsidRDefault="008736F6" w:rsidP="00BD4049">
            <w:pPr>
              <w:pStyle w:val="BodyText"/>
            </w:pPr>
          </w:p>
          <w:p w14:paraId="60653444" w14:textId="67106C67" w:rsidR="00BD4049" w:rsidRDefault="00BD4049" w:rsidP="00BD4049">
            <w:pPr>
              <w:pStyle w:val="BodyText"/>
            </w:pPr>
            <w:r w:rsidRPr="00BD4049">
              <w:t>I have dealt with numerous issues ranging from neighbour problems, Tai Calon</w:t>
            </w:r>
            <w:r>
              <w:t xml:space="preserve"> </w:t>
            </w:r>
            <w:r w:rsidRPr="00BD4049">
              <w:t>housing issues, flooding, drainage, Community Asset Transfer issues, crimes</w:t>
            </w:r>
            <w:r>
              <w:t xml:space="preserve"> </w:t>
            </w:r>
            <w:r w:rsidRPr="00BD4049">
              <w:t>relating to waste and recycling to parking and planning and most things</w:t>
            </w:r>
            <w:r>
              <w:t xml:space="preserve"> </w:t>
            </w:r>
            <w:r w:rsidRPr="00BD4049">
              <w:t>in-between</w:t>
            </w:r>
            <w:r>
              <w:t>.</w:t>
            </w:r>
          </w:p>
          <w:p w14:paraId="154A12FE" w14:textId="77777777" w:rsidR="008736F6" w:rsidRPr="00BD4049" w:rsidRDefault="008736F6" w:rsidP="00BD4049">
            <w:pPr>
              <w:pStyle w:val="BodyText"/>
            </w:pPr>
          </w:p>
          <w:p w14:paraId="2592F49D" w14:textId="77777777" w:rsidR="00BD4049" w:rsidRPr="00BD4049" w:rsidRDefault="00BD4049" w:rsidP="00BD4049">
            <w:pPr>
              <w:pStyle w:val="BodyText"/>
            </w:pPr>
            <w:r w:rsidRPr="00BD4049">
              <w:t>Attend police briefings and meetings.</w:t>
            </w:r>
          </w:p>
          <w:p w14:paraId="5E45BF26" w14:textId="77777777" w:rsidR="008736F6" w:rsidRDefault="00BD4049" w:rsidP="00BD4049">
            <w:pPr>
              <w:pStyle w:val="BodyText"/>
            </w:pPr>
            <w:r w:rsidRPr="00BD4049">
              <w:lastRenderedPageBreak/>
              <w:t xml:space="preserve">Meet with Town Council Clerks and Councillors. </w:t>
            </w:r>
          </w:p>
          <w:p w14:paraId="35A31D9B" w14:textId="77777777" w:rsidR="008736F6" w:rsidRDefault="008736F6" w:rsidP="00BD4049">
            <w:pPr>
              <w:pStyle w:val="BodyText"/>
            </w:pPr>
          </w:p>
          <w:p w14:paraId="654AF827" w14:textId="34C2F0F8" w:rsidR="00BD4049" w:rsidRDefault="00BD4049" w:rsidP="00BD4049">
            <w:pPr>
              <w:pStyle w:val="BodyText"/>
            </w:pPr>
            <w:r w:rsidRPr="00BD4049">
              <w:t>Attended litter picking events.</w:t>
            </w:r>
          </w:p>
          <w:p w14:paraId="7CA9831B" w14:textId="77777777" w:rsidR="008736F6" w:rsidRDefault="008736F6" w:rsidP="00BD4049">
            <w:pPr>
              <w:pStyle w:val="BodyText"/>
            </w:pPr>
          </w:p>
          <w:p w14:paraId="088FA70B" w14:textId="4DB39009" w:rsidR="00BD4049" w:rsidRPr="00BD4049" w:rsidRDefault="00BD4049" w:rsidP="00BD4049">
            <w:pPr>
              <w:pStyle w:val="BodyText"/>
            </w:pPr>
            <w:r>
              <w:t xml:space="preserve">Organised several public meetings in relation to </w:t>
            </w:r>
            <w:proofErr w:type="spellStart"/>
            <w:r>
              <w:t>Cwmtillery</w:t>
            </w:r>
            <w:proofErr w:type="spellEnd"/>
            <w:r>
              <w:t xml:space="preserve"> Landslide and </w:t>
            </w:r>
            <w:proofErr w:type="spellStart"/>
            <w:r>
              <w:t>Roseheyworth</w:t>
            </w:r>
            <w:proofErr w:type="spellEnd"/>
            <w:r>
              <w:t xml:space="preserve"> School.</w:t>
            </w:r>
          </w:p>
          <w:p w14:paraId="28405A1A" w14:textId="77777777" w:rsidR="00BD004B" w:rsidRDefault="00BD004B" w:rsidP="004E4E12">
            <w:pPr>
              <w:pStyle w:val="BodyText"/>
              <w:rPr>
                <w:b/>
                <w:bCs/>
              </w:rPr>
            </w:pPr>
          </w:p>
        </w:tc>
      </w:tr>
    </w:tbl>
    <w:p w14:paraId="2AE26459" w14:textId="77777777" w:rsidR="00BD004B" w:rsidRDefault="00BD004B" w:rsidP="00BD004B">
      <w:pPr>
        <w:pStyle w:val="BodyText"/>
        <w:rPr>
          <w:b/>
          <w:bCs/>
        </w:rPr>
      </w:pP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BD004B" w14:paraId="3D57B6B0" w14:textId="77777777" w:rsidTr="00F80DD0">
        <w:tc>
          <w:tcPr>
            <w:tcW w:w="9889" w:type="dxa"/>
          </w:tcPr>
          <w:p w14:paraId="4A306321" w14:textId="426BE2EA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Section 3: </w:t>
            </w:r>
            <w:r w:rsidR="00C17D22">
              <w:rPr>
                <w:b/>
                <w:bCs/>
              </w:rPr>
              <w:t>Cabinet</w:t>
            </w:r>
            <w:r>
              <w:rPr>
                <w:b/>
                <w:bCs/>
              </w:rPr>
              <w:t xml:space="preserve"> and Scrutiny Activities</w:t>
            </w:r>
          </w:p>
        </w:tc>
      </w:tr>
      <w:tr w:rsidR="00BD004B" w14:paraId="6E6D221C" w14:textId="77777777" w:rsidTr="00F80DD0">
        <w:tc>
          <w:tcPr>
            <w:tcW w:w="9889" w:type="dxa"/>
          </w:tcPr>
          <w:p w14:paraId="690865A3" w14:textId="77777777" w:rsidR="00BD004B" w:rsidRDefault="00BD004B" w:rsidP="004E4E12">
            <w:pPr>
              <w:pStyle w:val="BodyText"/>
              <w:jc w:val="both"/>
            </w:pPr>
          </w:p>
          <w:p w14:paraId="7B305727" w14:textId="77777777" w:rsidR="00072CF4" w:rsidRPr="00072CF4" w:rsidRDefault="00072CF4" w:rsidP="00072CF4">
            <w:pPr>
              <w:pStyle w:val="BodyText"/>
              <w:jc w:val="both"/>
            </w:pPr>
            <w:r w:rsidRPr="00072CF4">
              <w:t>As above – Chair of Corporate and Performance Scrutiny Committee (I also</w:t>
            </w:r>
          </w:p>
          <w:p w14:paraId="088C5B79" w14:textId="77777777" w:rsidR="00072CF4" w:rsidRPr="00072CF4" w:rsidRDefault="00072CF4" w:rsidP="00072CF4">
            <w:pPr>
              <w:pStyle w:val="BodyText"/>
              <w:jc w:val="both"/>
            </w:pPr>
            <w:r w:rsidRPr="00072CF4">
              <w:t>produce an end of year scrutiny report which is available to view on the Council</w:t>
            </w:r>
          </w:p>
          <w:p w14:paraId="0B9DDE71" w14:textId="77777777" w:rsidR="00072CF4" w:rsidRPr="00072CF4" w:rsidRDefault="00072CF4" w:rsidP="00072CF4">
            <w:pPr>
              <w:pStyle w:val="BodyText"/>
              <w:jc w:val="both"/>
            </w:pPr>
            <w:r w:rsidRPr="00072CF4">
              <w:t>website), Member of Governance and Audit Committee and a member of</w:t>
            </w:r>
          </w:p>
          <w:p w14:paraId="426B5258" w14:textId="77777777" w:rsidR="00072CF4" w:rsidRDefault="00072CF4" w:rsidP="00072CF4">
            <w:pPr>
              <w:pStyle w:val="BodyText"/>
              <w:jc w:val="both"/>
            </w:pPr>
            <w:r w:rsidRPr="00072CF4">
              <w:t>various working groups.</w:t>
            </w:r>
          </w:p>
          <w:p w14:paraId="3A9C2A02" w14:textId="77777777" w:rsidR="008736F6" w:rsidRPr="00072CF4" w:rsidRDefault="008736F6" w:rsidP="00072CF4">
            <w:pPr>
              <w:pStyle w:val="BodyText"/>
              <w:jc w:val="both"/>
            </w:pPr>
          </w:p>
          <w:p w14:paraId="2A42C3C6" w14:textId="14046AE4" w:rsidR="00072CF4" w:rsidRPr="00072CF4" w:rsidRDefault="00072CF4" w:rsidP="00072CF4">
            <w:pPr>
              <w:pStyle w:val="BodyText"/>
              <w:jc w:val="both"/>
            </w:pPr>
            <w:r w:rsidRPr="00072CF4">
              <w:t>I also chair Member Briefings connected to Corporate and Performance</w:t>
            </w:r>
            <w:r w:rsidR="008736F6">
              <w:t>.</w:t>
            </w:r>
          </w:p>
          <w:p w14:paraId="4C8A3DAE" w14:textId="77777777" w:rsidR="00BD004B" w:rsidRDefault="00BD004B" w:rsidP="004E4E12">
            <w:pPr>
              <w:pStyle w:val="BodyText"/>
              <w:jc w:val="both"/>
            </w:pPr>
          </w:p>
        </w:tc>
      </w:tr>
      <w:tr w:rsidR="00BD004B" w14:paraId="21BE0E8E" w14:textId="77777777" w:rsidTr="00F80DD0">
        <w:tc>
          <w:tcPr>
            <w:tcW w:w="9889" w:type="dxa"/>
          </w:tcPr>
          <w:p w14:paraId="6BC28D92" w14:textId="77777777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Section 4: Training and Development</w:t>
            </w:r>
          </w:p>
        </w:tc>
      </w:tr>
      <w:tr w:rsidR="00BD004B" w14:paraId="550C2C01" w14:textId="77777777" w:rsidTr="00F80DD0">
        <w:tc>
          <w:tcPr>
            <w:tcW w:w="9889" w:type="dxa"/>
          </w:tcPr>
          <w:p w14:paraId="13412273" w14:textId="77777777" w:rsidR="00BD004B" w:rsidRDefault="00BD004B" w:rsidP="004E4E12">
            <w:pPr>
              <w:pStyle w:val="BodyText"/>
              <w:jc w:val="both"/>
            </w:pPr>
          </w:p>
          <w:p w14:paraId="43E45217" w14:textId="77777777" w:rsidR="00BD4049" w:rsidRPr="00BD4049" w:rsidRDefault="00BD4049" w:rsidP="00BD4049">
            <w:pPr>
              <w:pStyle w:val="BodyText"/>
              <w:jc w:val="both"/>
            </w:pPr>
            <w:r w:rsidRPr="00BD4049">
              <w:t>Attended various briefing sessions, either at the time or by catching up and</w:t>
            </w:r>
          </w:p>
          <w:p w14:paraId="292E2495" w14:textId="77777777" w:rsidR="00BD4049" w:rsidRDefault="00BD4049" w:rsidP="00BD4049">
            <w:pPr>
              <w:pStyle w:val="BodyText"/>
              <w:jc w:val="both"/>
            </w:pPr>
            <w:r w:rsidRPr="00BD4049">
              <w:t>watching the recording in evenings.</w:t>
            </w:r>
          </w:p>
          <w:p w14:paraId="02338656" w14:textId="77777777" w:rsidR="008736F6" w:rsidRPr="00BD4049" w:rsidRDefault="008736F6" w:rsidP="00BD4049">
            <w:pPr>
              <w:pStyle w:val="BodyText"/>
              <w:jc w:val="both"/>
            </w:pPr>
          </w:p>
          <w:p w14:paraId="6A3E3501" w14:textId="77777777" w:rsidR="00BD4049" w:rsidRPr="00BD4049" w:rsidRDefault="00BD4049" w:rsidP="00BD4049">
            <w:pPr>
              <w:pStyle w:val="BodyText"/>
              <w:jc w:val="both"/>
            </w:pPr>
            <w:r w:rsidRPr="00BD4049">
              <w:t>I am a mentor for new councillors, and I have continued to support new</w:t>
            </w:r>
          </w:p>
          <w:p w14:paraId="6F844F23" w14:textId="77777777" w:rsidR="00BD4049" w:rsidRDefault="00BD4049" w:rsidP="00BD4049">
            <w:pPr>
              <w:pStyle w:val="BodyText"/>
              <w:jc w:val="both"/>
            </w:pPr>
            <w:r w:rsidRPr="00BD4049">
              <w:t>councillors.</w:t>
            </w:r>
          </w:p>
          <w:p w14:paraId="7E1A1884" w14:textId="77777777" w:rsidR="008736F6" w:rsidRDefault="008736F6" w:rsidP="00BD4049">
            <w:pPr>
              <w:pStyle w:val="BodyText"/>
              <w:jc w:val="both"/>
            </w:pPr>
          </w:p>
          <w:p w14:paraId="5B6A6C43" w14:textId="507A08FA" w:rsidR="00BD4049" w:rsidRPr="00BD4049" w:rsidRDefault="00BD4049" w:rsidP="00BD4049">
            <w:pPr>
              <w:pStyle w:val="BodyText"/>
              <w:jc w:val="both"/>
            </w:pPr>
            <w:r>
              <w:t xml:space="preserve">Trailed the </w:t>
            </w:r>
            <w:proofErr w:type="spellStart"/>
            <w:r>
              <w:t>Thiniq</w:t>
            </w:r>
            <w:proofErr w:type="spellEnd"/>
            <w:r>
              <w:t xml:space="preserve"> platform (where councillors can access training) to ensure it was easy to use.</w:t>
            </w:r>
          </w:p>
          <w:p w14:paraId="71012C44" w14:textId="77777777" w:rsidR="00BD004B" w:rsidRDefault="00BD004B" w:rsidP="004E4E12">
            <w:pPr>
              <w:pStyle w:val="BodyText"/>
              <w:jc w:val="both"/>
            </w:pPr>
          </w:p>
        </w:tc>
      </w:tr>
      <w:tr w:rsidR="00BD004B" w14:paraId="77590036" w14:textId="77777777" w:rsidTr="00F80DD0">
        <w:tc>
          <w:tcPr>
            <w:tcW w:w="9889" w:type="dxa"/>
          </w:tcPr>
          <w:p w14:paraId="4F011394" w14:textId="77777777" w:rsidR="00BD004B" w:rsidRDefault="00BE584C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Section 5: Initiatives, Special</w:t>
            </w:r>
            <w:r w:rsidR="00BD004B">
              <w:rPr>
                <w:b/>
                <w:bCs/>
              </w:rPr>
              <w:t xml:space="preserve"> Activities and Issues</w:t>
            </w:r>
          </w:p>
        </w:tc>
      </w:tr>
      <w:tr w:rsidR="00BD004B" w14:paraId="7FFD2CD4" w14:textId="77777777" w:rsidTr="00F80DD0">
        <w:trPr>
          <w:trHeight w:val="3818"/>
        </w:trPr>
        <w:tc>
          <w:tcPr>
            <w:tcW w:w="9889" w:type="dxa"/>
          </w:tcPr>
          <w:p w14:paraId="5F3E62E4" w14:textId="076430A7" w:rsidR="00181BB3" w:rsidRDefault="00072CF4" w:rsidP="00181BB3">
            <w:pPr>
              <w:pStyle w:val="BodyText"/>
              <w:jc w:val="both"/>
            </w:pPr>
            <w:r w:rsidRPr="00072CF4">
              <w:t xml:space="preserve">Events this year have, unfortunately, </w:t>
            </w:r>
            <w:r>
              <w:t>continued to be</w:t>
            </w:r>
            <w:r w:rsidRPr="00072CF4">
              <w:t xml:space="preserve"> dominated by the land slip in</w:t>
            </w:r>
            <w:r>
              <w:t xml:space="preserve"> </w:t>
            </w:r>
            <w:proofErr w:type="spellStart"/>
            <w:r w:rsidRPr="00072CF4">
              <w:t>Cwmtillery</w:t>
            </w:r>
            <w:proofErr w:type="spellEnd"/>
            <w:r w:rsidRPr="00072CF4">
              <w:t>, which caused considerable damage and made international news.</w:t>
            </w:r>
            <w:r w:rsidR="008736F6">
              <w:t xml:space="preserve"> </w:t>
            </w:r>
            <w:r w:rsidR="00181BB3" w:rsidRPr="00072CF4">
              <w:t>The impact in the short/medium and long term cannot be underestimated and</w:t>
            </w:r>
            <w:r w:rsidR="008736F6">
              <w:t xml:space="preserve"> </w:t>
            </w:r>
            <w:r w:rsidR="00181BB3" w:rsidRPr="00072CF4">
              <w:t>continued work will be required to ensure appropriate actions are taken.</w:t>
            </w:r>
            <w:r w:rsidR="00181BB3">
              <w:t xml:space="preserve"> Phase 1 of the works</w:t>
            </w:r>
            <w:r w:rsidR="00BD4049">
              <w:t>, however,</w:t>
            </w:r>
            <w:r w:rsidR="00181BB3">
              <w:t xml:space="preserve"> is now complete.</w:t>
            </w:r>
          </w:p>
          <w:p w14:paraId="0E37E1C0" w14:textId="77777777" w:rsidR="008736F6" w:rsidRPr="00072CF4" w:rsidRDefault="008736F6" w:rsidP="00181BB3">
            <w:pPr>
              <w:pStyle w:val="BodyText"/>
              <w:jc w:val="both"/>
            </w:pPr>
          </w:p>
          <w:p w14:paraId="73E45A1B" w14:textId="6CA4D746" w:rsidR="00072CF4" w:rsidRDefault="00072CF4" w:rsidP="00072CF4">
            <w:pPr>
              <w:pStyle w:val="BodyText"/>
              <w:jc w:val="both"/>
            </w:pPr>
            <w:r w:rsidRPr="00072CF4">
              <w:t>I</w:t>
            </w:r>
            <w:r>
              <w:t xml:space="preserve"> have continued to push for regular meetings with </w:t>
            </w:r>
            <w:r w:rsidR="00181BB3">
              <w:t>residents</w:t>
            </w:r>
            <w:r>
              <w:t xml:space="preserve"> and councillors/ officers/ </w:t>
            </w:r>
            <w:proofErr w:type="gramStart"/>
            <w:r>
              <w:t>MS’s</w:t>
            </w:r>
            <w:proofErr w:type="gramEnd"/>
            <w:r>
              <w:t xml:space="preserve"> to ensure they are kept updated with progress. This has resulted in the production of a letter which outlines exactly what work has been done. I hand delivered</w:t>
            </w:r>
            <w:r w:rsidR="00181BB3">
              <w:t xml:space="preserve"> this letter</w:t>
            </w:r>
            <w:r>
              <w:t xml:space="preserve"> to residents</w:t>
            </w:r>
            <w:r w:rsidR="00181BB3">
              <w:t>, so that</w:t>
            </w:r>
            <w:r>
              <w:t xml:space="preserve"> they can share</w:t>
            </w:r>
            <w:r w:rsidR="00181BB3">
              <w:t xml:space="preserve"> it</w:t>
            </w:r>
            <w:r>
              <w:t xml:space="preserve"> with their insurance companies</w:t>
            </w:r>
            <w:r w:rsidR="00181BB3">
              <w:t>. I have also ensured that these meeting will continue into phase 2 of the works.</w:t>
            </w:r>
          </w:p>
          <w:p w14:paraId="6360A90D" w14:textId="77777777" w:rsidR="00181BB3" w:rsidRPr="00072CF4" w:rsidRDefault="00181BB3" w:rsidP="00072CF4">
            <w:pPr>
              <w:pStyle w:val="BodyText"/>
              <w:jc w:val="both"/>
            </w:pPr>
          </w:p>
          <w:p w14:paraId="312BEB57" w14:textId="6C2FD6C8" w:rsidR="00181BB3" w:rsidRDefault="00072CF4" w:rsidP="00072CF4">
            <w:pPr>
              <w:pStyle w:val="BodyText"/>
              <w:jc w:val="both"/>
            </w:pPr>
            <w:r w:rsidRPr="00072CF4">
              <w:lastRenderedPageBreak/>
              <w:t xml:space="preserve">The </w:t>
            </w:r>
            <w:r w:rsidR="00181BB3">
              <w:t xml:space="preserve">other major impact on the ward has been the proposal to close </w:t>
            </w:r>
            <w:proofErr w:type="spellStart"/>
            <w:r w:rsidR="00181BB3">
              <w:t>Roseheyworth</w:t>
            </w:r>
            <w:proofErr w:type="spellEnd"/>
            <w:r w:rsidR="00181BB3">
              <w:t xml:space="preserve"> </w:t>
            </w:r>
            <w:r w:rsidR="008736F6">
              <w:t>S</w:t>
            </w:r>
            <w:r w:rsidR="00181BB3">
              <w:t>chool</w:t>
            </w:r>
            <w:r w:rsidRPr="00072CF4">
              <w:t>.</w:t>
            </w:r>
            <w:r w:rsidR="00181BB3">
              <w:t xml:space="preserve"> This has caused widespread worry and concern within the community. The management around communication of this was poor and the associated reports did little to allay any worry. As a result (after asking various times) I set up a public meeting to allow parents/ children and local residents to ask questions to senior councillors and officers.</w:t>
            </w:r>
            <w:r w:rsidR="008736F6">
              <w:t xml:space="preserve"> </w:t>
            </w:r>
            <w:r w:rsidR="00181BB3">
              <w:t>The decision on the proposal has not yet been made, but I will continue to support parents and residents</w:t>
            </w:r>
          </w:p>
          <w:p w14:paraId="4ADED817" w14:textId="77777777" w:rsidR="00BD4049" w:rsidRDefault="00BD4049" w:rsidP="00072CF4">
            <w:pPr>
              <w:pStyle w:val="BodyText"/>
              <w:jc w:val="both"/>
            </w:pPr>
          </w:p>
          <w:p w14:paraId="538EEEA0" w14:textId="0B5F3B07" w:rsidR="00BD4049" w:rsidRDefault="00BD4049" w:rsidP="00072CF4">
            <w:pPr>
              <w:pStyle w:val="BodyText"/>
              <w:jc w:val="both"/>
            </w:pPr>
            <w:r>
              <w:t>Following complaints relating to the state of gates at Abertillery Park, I decided to paint them myself! The council gave me permission and supplied the paint</w:t>
            </w:r>
            <w:r w:rsidR="00FC3CF1">
              <w:t xml:space="preserve"> and the gates now look much better.</w:t>
            </w:r>
          </w:p>
          <w:p w14:paraId="204B46C2" w14:textId="77777777" w:rsidR="00181BB3" w:rsidRPr="00072CF4" w:rsidRDefault="00181BB3" w:rsidP="00072CF4">
            <w:pPr>
              <w:pStyle w:val="BodyText"/>
              <w:jc w:val="both"/>
            </w:pPr>
          </w:p>
          <w:p w14:paraId="0B3FF262" w14:textId="77777777" w:rsidR="00072CF4" w:rsidRDefault="00072CF4" w:rsidP="00072CF4">
            <w:pPr>
              <w:pStyle w:val="BodyText"/>
              <w:jc w:val="both"/>
            </w:pPr>
            <w:r w:rsidRPr="00072CF4">
              <w:t>Other highlights include:</w:t>
            </w:r>
          </w:p>
          <w:p w14:paraId="45639C0C" w14:textId="77777777" w:rsidR="008736F6" w:rsidRPr="00072CF4" w:rsidRDefault="008736F6" w:rsidP="00072CF4">
            <w:pPr>
              <w:pStyle w:val="BodyText"/>
              <w:jc w:val="both"/>
            </w:pPr>
          </w:p>
          <w:p w14:paraId="2F42407E" w14:textId="77777777" w:rsidR="00072CF4" w:rsidRPr="00072CF4" w:rsidRDefault="00072CF4" w:rsidP="00072CF4">
            <w:pPr>
              <w:pStyle w:val="BodyText"/>
              <w:jc w:val="both"/>
            </w:pPr>
            <w:r w:rsidRPr="00072CF4">
              <w:t>Councillor Day and I have previously set up a small fund of our own money to</w:t>
            </w:r>
          </w:p>
          <w:p w14:paraId="1BB0DFAB" w14:textId="77777777" w:rsidR="00072CF4" w:rsidRPr="00072CF4" w:rsidRDefault="00072CF4" w:rsidP="00072CF4">
            <w:pPr>
              <w:pStyle w:val="BodyText"/>
              <w:jc w:val="both"/>
            </w:pPr>
            <w:r w:rsidRPr="00072CF4">
              <w:t>support local groups (above and beyond our special levy fund). We have</w:t>
            </w:r>
          </w:p>
          <w:p w14:paraId="6B8157F1" w14:textId="77777777" w:rsidR="00072CF4" w:rsidRPr="00072CF4" w:rsidRDefault="00072CF4" w:rsidP="00072CF4">
            <w:pPr>
              <w:pStyle w:val="BodyText"/>
              <w:jc w:val="both"/>
            </w:pPr>
            <w:r w:rsidRPr="00072CF4">
              <w:t>continued it and this year we have supported a variety of causes ranging from</w:t>
            </w:r>
          </w:p>
          <w:p w14:paraId="5C17BAED" w14:textId="77777777" w:rsidR="00072CF4" w:rsidRPr="00072CF4" w:rsidRDefault="00072CF4" w:rsidP="00072CF4">
            <w:pPr>
              <w:pStyle w:val="BodyText"/>
              <w:jc w:val="both"/>
            </w:pPr>
            <w:r w:rsidRPr="00072CF4">
              <w:t>school gardening projects, foodbanks, the Blaenau Gwent Christmas present</w:t>
            </w:r>
          </w:p>
          <w:p w14:paraId="78E22013" w14:textId="77777777" w:rsidR="008736F6" w:rsidRDefault="00072CF4" w:rsidP="00072CF4">
            <w:pPr>
              <w:pStyle w:val="BodyText"/>
              <w:jc w:val="both"/>
            </w:pPr>
            <w:r w:rsidRPr="00072CF4">
              <w:t xml:space="preserve">appeal and numerous groups within </w:t>
            </w:r>
            <w:proofErr w:type="spellStart"/>
            <w:r w:rsidRPr="00072CF4">
              <w:t>Cwmtillery</w:t>
            </w:r>
            <w:proofErr w:type="spellEnd"/>
            <w:r w:rsidRPr="00072CF4">
              <w:t>.</w:t>
            </w:r>
          </w:p>
          <w:p w14:paraId="04117FB2" w14:textId="77777777" w:rsidR="008736F6" w:rsidRDefault="008736F6" w:rsidP="00072CF4">
            <w:pPr>
              <w:pStyle w:val="BodyText"/>
              <w:jc w:val="both"/>
            </w:pPr>
          </w:p>
          <w:p w14:paraId="127F9796" w14:textId="15F5718A" w:rsidR="00181BB3" w:rsidRDefault="00072CF4" w:rsidP="00072CF4">
            <w:pPr>
              <w:pStyle w:val="BodyText"/>
              <w:jc w:val="both"/>
            </w:pPr>
            <w:r w:rsidRPr="00072CF4">
              <w:t xml:space="preserve">We </w:t>
            </w:r>
            <w:r w:rsidR="00181BB3">
              <w:t>are both</w:t>
            </w:r>
            <w:r w:rsidRPr="00072CF4">
              <w:t xml:space="preserve"> keen supporters of Abertillery Park and </w:t>
            </w:r>
            <w:proofErr w:type="spellStart"/>
            <w:r w:rsidR="00181BB3">
              <w:t>Penfref</w:t>
            </w:r>
            <w:proofErr w:type="spellEnd"/>
            <w:r w:rsidRPr="00072CF4">
              <w:t xml:space="preserve"> </w:t>
            </w:r>
            <w:proofErr w:type="spellStart"/>
            <w:r w:rsidRPr="00072CF4">
              <w:t>Tyleri</w:t>
            </w:r>
            <w:proofErr w:type="spellEnd"/>
            <w:r w:rsidRPr="00072CF4">
              <w:t xml:space="preserve"> (where we regularly hold surgeries) and of our local sporting clubs.</w:t>
            </w:r>
          </w:p>
          <w:p w14:paraId="33D5822C" w14:textId="77777777" w:rsidR="008736F6" w:rsidRDefault="008736F6" w:rsidP="00072CF4">
            <w:pPr>
              <w:pStyle w:val="BodyText"/>
              <w:jc w:val="both"/>
            </w:pPr>
          </w:p>
          <w:p w14:paraId="42D4183D" w14:textId="1ED03031" w:rsidR="00072CF4" w:rsidRPr="00072CF4" w:rsidRDefault="00072CF4" w:rsidP="00072CF4">
            <w:pPr>
              <w:pStyle w:val="BodyText"/>
              <w:jc w:val="both"/>
            </w:pPr>
            <w:r w:rsidRPr="00072CF4">
              <w:t xml:space="preserve">I again volunteered to work at events (e.g. Slug Fest/ Aber Rocks/ Party in the Park). I am a regular litter picker in my area and have also taken part in organised group litter picks both in Abertillery and </w:t>
            </w:r>
            <w:proofErr w:type="spellStart"/>
            <w:r w:rsidRPr="00072CF4">
              <w:t>Cwmtillery</w:t>
            </w:r>
            <w:proofErr w:type="spellEnd"/>
            <w:r w:rsidRPr="00072CF4">
              <w:t>.</w:t>
            </w:r>
          </w:p>
          <w:p w14:paraId="1A9FD00C" w14:textId="77777777" w:rsidR="00BD004B" w:rsidRDefault="00BD004B" w:rsidP="004E4E12">
            <w:pPr>
              <w:pStyle w:val="BodyText"/>
              <w:jc w:val="both"/>
            </w:pPr>
          </w:p>
        </w:tc>
      </w:tr>
      <w:tr w:rsidR="00BD004B" w14:paraId="58795419" w14:textId="77777777" w:rsidTr="00F80DD0">
        <w:trPr>
          <w:trHeight w:val="525"/>
        </w:trPr>
        <w:tc>
          <w:tcPr>
            <w:tcW w:w="9889" w:type="dxa"/>
          </w:tcPr>
          <w:p w14:paraId="2EADC45E" w14:textId="17E8DB00" w:rsidR="00BD004B" w:rsidRPr="00BD4049" w:rsidRDefault="00BD004B" w:rsidP="004E4E12">
            <w:pPr>
              <w:pStyle w:val="BodyText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Signature of Councillor:</w:t>
            </w:r>
            <w:r w:rsidR="00BD4049">
              <w:rPr>
                <w:b/>
                <w:bCs/>
              </w:rPr>
              <w:t xml:space="preserve"> </w:t>
            </w:r>
            <w:r w:rsidR="00BD4049" w:rsidRPr="00BD4049">
              <w:rPr>
                <w:b/>
                <w:bCs/>
                <w:i/>
                <w:iCs/>
              </w:rPr>
              <w:t>J. Wilkins</w:t>
            </w:r>
          </w:p>
          <w:p w14:paraId="5B530DA8" w14:textId="3234DD55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</w:p>
          <w:p w14:paraId="1C3FD920" w14:textId="04ECE633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D4049">
              <w:rPr>
                <w:b/>
                <w:bCs/>
              </w:rPr>
              <w:t xml:space="preserve"> 08/06/2026</w:t>
            </w:r>
          </w:p>
        </w:tc>
      </w:tr>
    </w:tbl>
    <w:p w14:paraId="419C3B1E" w14:textId="77777777" w:rsidR="00BD004B" w:rsidRDefault="00BD004B" w:rsidP="00BD004B"/>
    <w:sectPr w:rsidR="00BD0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5FE7"/>
    <w:multiLevelType w:val="hybridMultilevel"/>
    <w:tmpl w:val="E8464BA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D5B1399"/>
    <w:multiLevelType w:val="hybridMultilevel"/>
    <w:tmpl w:val="129065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585788">
    <w:abstractNumId w:val="0"/>
  </w:num>
  <w:num w:numId="2" w16cid:durableId="200855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4B"/>
    <w:rsid w:val="00072CF4"/>
    <w:rsid w:val="00153A08"/>
    <w:rsid w:val="00181BB3"/>
    <w:rsid w:val="001D3C17"/>
    <w:rsid w:val="001E18AA"/>
    <w:rsid w:val="00240837"/>
    <w:rsid w:val="002C24A3"/>
    <w:rsid w:val="002E3EF4"/>
    <w:rsid w:val="0038132C"/>
    <w:rsid w:val="003C5451"/>
    <w:rsid w:val="00444901"/>
    <w:rsid w:val="00491CE5"/>
    <w:rsid w:val="004E4618"/>
    <w:rsid w:val="004E4E12"/>
    <w:rsid w:val="0059134D"/>
    <w:rsid w:val="005D0B46"/>
    <w:rsid w:val="008736F6"/>
    <w:rsid w:val="008B3C1B"/>
    <w:rsid w:val="008F0DBA"/>
    <w:rsid w:val="00A43AEF"/>
    <w:rsid w:val="00AA23C8"/>
    <w:rsid w:val="00AB6355"/>
    <w:rsid w:val="00B1253A"/>
    <w:rsid w:val="00BD004B"/>
    <w:rsid w:val="00BD4049"/>
    <w:rsid w:val="00BE584C"/>
    <w:rsid w:val="00C17D22"/>
    <w:rsid w:val="00C31A48"/>
    <w:rsid w:val="00C54CE1"/>
    <w:rsid w:val="00CB2B7A"/>
    <w:rsid w:val="00CF2B30"/>
    <w:rsid w:val="00D465D4"/>
    <w:rsid w:val="00D75D18"/>
    <w:rsid w:val="00E05651"/>
    <w:rsid w:val="00F2710D"/>
    <w:rsid w:val="00F34371"/>
    <w:rsid w:val="00F80DD0"/>
    <w:rsid w:val="00F9201A"/>
    <w:rsid w:val="00FC3CF1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3AE301B"/>
  <w15:docId w15:val="{707C46D5-919F-4F97-A529-45698416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04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D004B"/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D4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4104</Characters>
  <Application>Microsoft Office Word</Application>
  <DocSecurity>0</DocSecurity>
  <Lines>141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14th October, 2013</vt:lpstr>
    </vt:vector>
  </TitlesOfParts>
  <Company>BGCBC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October, 2013</dc:title>
  <dc:creator>edwar_c2</dc:creator>
  <cp:lastModifiedBy>Edwards-Brown, Ceri</cp:lastModifiedBy>
  <cp:revision>3</cp:revision>
  <cp:lastPrinted>2013-10-14T10:24:00Z</cp:lastPrinted>
  <dcterms:created xsi:type="dcterms:W3CDTF">2026-06-08T12:38:00Z</dcterms:created>
  <dcterms:modified xsi:type="dcterms:W3CDTF">2026-06-08T12:43:00Z</dcterms:modified>
</cp:coreProperties>
</file>