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63" w:rsidRDefault="004B0F63" w:rsidP="00A255AF">
      <w:pPr>
        <w:pStyle w:val="BodyText2"/>
        <w:widowControl w:val="0"/>
        <w:jc w:val="center"/>
        <w:rPr>
          <w:rFonts w:cs="Arial"/>
          <w:sz w:val="36"/>
          <w:szCs w:val="36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23E2472" wp14:editId="2508E030">
            <wp:extent cx="2690874" cy="1051560"/>
            <wp:effectExtent l="0" t="0" r="0" b="0"/>
            <wp:docPr id="1" name="Picture 1" descr="O:\Adult Accommodation Provider Team\Shared Lives\Promotional Work\Logo\New Logo\Shared Lives Logo BiLing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Adult Accommodation Provider Team\Shared Lives\Promotional Work\Logo\New Logo\Shared Lives Logo BiLingu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874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F63" w:rsidRDefault="004B0F63" w:rsidP="00A255AF">
      <w:pPr>
        <w:pStyle w:val="BodyText2"/>
        <w:widowControl w:val="0"/>
        <w:jc w:val="center"/>
        <w:rPr>
          <w:rFonts w:cs="Arial"/>
          <w:sz w:val="36"/>
          <w:szCs w:val="36"/>
        </w:rPr>
      </w:pPr>
    </w:p>
    <w:p w:rsidR="00A255AF" w:rsidRPr="001E1B4A" w:rsidRDefault="00A255AF" w:rsidP="00A255AF">
      <w:pPr>
        <w:pStyle w:val="BodyText2"/>
        <w:widowControl w:val="0"/>
        <w:jc w:val="center"/>
        <w:rPr>
          <w:rFonts w:cs="Arial"/>
          <w:sz w:val="36"/>
          <w:szCs w:val="36"/>
        </w:rPr>
      </w:pPr>
      <w:r w:rsidRPr="001E1B4A">
        <w:rPr>
          <w:rFonts w:cs="Arial"/>
          <w:sz w:val="36"/>
          <w:szCs w:val="36"/>
        </w:rPr>
        <w:t>South East Wales Shared Lives Scheme</w:t>
      </w:r>
    </w:p>
    <w:p w:rsidR="00A255AF" w:rsidRDefault="00A255AF" w:rsidP="00A255AF">
      <w:pPr>
        <w:widowControl w:val="0"/>
        <w:jc w:val="both"/>
        <w:rPr>
          <w:rFonts w:ascii="Arial" w:hAnsi="Arial" w:cs="Arial"/>
          <w:lang w:eastAsia="en-GB"/>
        </w:rPr>
      </w:pPr>
    </w:p>
    <w:p w:rsidR="004B0F63" w:rsidRPr="00784593" w:rsidRDefault="004B0F63" w:rsidP="004B0F63">
      <w:pPr>
        <w:widowControl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Roles and responsibilities of the Shared Lives carer(s) </w:t>
      </w:r>
    </w:p>
    <w:p w:rsidR="004B0F63" w:rsidRPr="00784593" w:rsidRDefault="004B0F63" w:rsidP="004B0F63">
      <w:pPr>
        <w:widowControl w:val="0"/>
        <w:jc w:val="both"/>
        <w:rPr>
          <w:rFonts w:ascii="Arial" w:hAnsi="Arial" w:cs="Arial"/>
          <w:b/>
        </w:rPr>
      </w:pPr>
      <w:r w:rsidRPr="00784593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>Shared Lives</w:t>
      </w:r>
      <w:r w:rsidRPr="007845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carer</w:t>
      </w:r>
      <w:r w:rsidRPr="00784593">
        <w:rPr>
          <w:rFonts w:ascii="Arial" w:hAnsi="Arial" w:cs="Arial"/>
          <w:b/>
        </w:rPr>
        <w:t>(s) agree</w:t>
      </w:r>
      <w:r>
        <w:rPr>
          <w:rFonts w:ascii="Arial" w:hAnsi="Arial" w:cs="Arial"/>
          <w:b/>
        </w:rPr>
        <w:t>(</w:t>
      </w:r>
      <w:r w:rsidRPr="0078459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)</w:t>
      </w:r>
      <w:r w:rsidRPr="00784593">
        <w:rPr>
          <w:rFonts w:ascii="Arial" w:hAnsi="Arial" w:cs="Arial"/>
          <w:b/>
        </w:rPr>
        <w:t>:</w:t>
      </w:r>
    </w:p>
    <w:p w:rsidR="004B0F63" w:rsidRPr="00784593" w:rsidRDefault="004B0F63" w:rsidP="004B0F63">
      <w:pPr>
        <w:widowControl w:val="0"/>
        <w:jc w:val="both"/>
        <w:rPr>
          <w:rFonts w:ascii="Arial" w:hAnsi="Arial" w:cs="Arial"/>
        </w:rPr>
      </w:pPr>
    </w:p>
    <w:p w:rsidR="004B0F63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To work in accordance with the aims and objectives of the Shared Lives scheme as set out in the statement of purpose.</w:t>
      </w:r>
    </w:p>
    <w:p w:rsidR="004B0F63" w:rsidRDefault="004B0F63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315BD2">
        <w:rPr>
          <w:rFonts w:ascii="Arial" w:hAnsi="Arial" w:cs="Arial"/>
        </w:rPr>
        <w:t>To work in accordance with the</w:t>
      </w:r>
      <w:r>
        <w:rPr>
          <w:rFonts w:ascii="Arial" w:hAnsi="Arial" w:cs="Arial"/>
        </w:rPr>
        <w:t xml:space="preserve"> Shared Lives scheme’s responsibilities in the</w:t>
      </w:r>
      <w:r w:rsidRPr="00315BD2">
        <w:rPr>
          <w:rFonts w:ascii="Arial" w:hAnsi="Arial" w:cs="Arial"/>
        </w:rPr>
        <w:t xml:space="preserve"> Adult Placement Services (Service Providers and Responsible Individuals) (Wales) Regulations 2019.</w:t>
      </w:r>
    </w:p>
    <w:p w:rsidR="004B0F63" w:rsidRDefault="004B0F63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Pr="00EF289A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EF289A">
        <w:rPr>
          <w:rFonts w:ascii="Arial" w:hAnsi="Arial" w:cs="Arial"/>
        </w:rPr>
        <w:t>To work in accordance with the standards set out in the Code of Professional Practice for Social Care.</w:t>
      </w:r>
    </w:p>
    <w:p w:rsidR="004B0F63" w:rsidRDefault="004B0F63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Pr="00273D55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To adhere to the Shared Lives scheme’s written policies, procedures and guidelines, including:</w:t>
      </w:r>
    </w:p>
    <w:p w:rsidR="004B0F63" w:rsidRPr="00273D55" w:rsidRDefault="004B0F63" w:rsidP="004B0F63">
      <w:pPr>
        <w:widowControl w:val="0"/>
        <w:numPr>
          <w:ilvl w:val="0"/>
          <w:numId w:val="4"/>
        </w:numPr>
        <w:ind w:left="1134" w:firstLine="0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 xml:space="preserve">Suitability of the Service </w:t>
      </w:r>
      <w:r>
        <w:rPr>
          <w:rFonts w:ascii="Arial" w:hAnsi="Arial" w:cs="Arial"/>
        </w:rPr>
        <w:t>Policy and Procedure</w:t>
      </w:r>
    </w:p>
    <w:p w:rsidR="004B0F63" w:rsidRPr="00273D55" w:rsidRDefault="004B0F63" w:rsidP="004B0F63">
      <w:pPr>
        <w:widowControl w:val="0"/>
        <w:numPr>
          <w:ilvl w:val="0"/>
          <w:numId w:val="4"/>
        </w:numPr>
        <w:ind w:left="1134" w:firstLine="0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Recruitment and Training of Shared Lives Carers Policy and Procedure</w:t>
      </w:r>
    </w:p>
    <w:p w:rsidR="004B0F63" w:rsidRPr="00273D55" w:rsidRDefault="004B0F63" w:rsidP="004B0F63">
      <w:pPr>
        <w:widowControl w:val="0"/>
        <w:numPr>
          <w:ilvl w:val="0"/>
          <w:numId w:val="4"/>
        </w:numPr>
        <w:ind w:left="1134" w:firstLine="0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Safeguarding Policy and Procedure</w:t>
      </w:r>
    </w:p>
    <w:p w:rsidR="004B0F63" w:rsidRPr="00273D55" w:rsidRDefault="004B0F63" w:rsidP="004B0F63">
      <w:pPr>
        <w:widowControl w:val="0"/>
        <w:numPr>
          <w:ilvl w:val="0"/>
          <w:numId w:val="4"/>
        </w:numPr>
        <w:ind w:left="1418" w:hanging="284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Safe Management of People’s Money, Valuables and Financial Affairs – Carer Guidelines</w:t>
      </w:r>
    </w:p>
    <w:p w:rsidR="004B0F63" w:rsidRPr="00315BD2" w:rsidRDefault="004B0F63" w:rsidP="004B0F63">
      <w:pPr>
        <w:widowControl w:val="0"/>
        <w:numPr>
          <w:ilvl w:val="0"/>
          <w:numId w:val="4"/>
        </w:numPr>
        <w:ind w:left="1134" w:firstLine="0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Medication Management Policy and Good Practice Guidelines</w:t>
      </w:r>
    </w:p>
    <w:p w:rsidR="004B0F63" w:rsidRPr="00273D55" w:rsidRDefault="004B0F63" w:rsidP="004B0F63">
      <w:pPr>
        <w:widowControl w:val="0"/>
        <w:tabs>
          <w:tab w:val="num" w:pos="567"/>
        </w:tabs>
        <w:ind w:left="567"/>
        <w:jc w:val="both"/>
        <w:rPr>
          <w:rFonts w:ascii="Arial" w:hAnsi="Arial" w:cs="Arial"/>
        </w:rPr>
      </w:pPr>
    </w:p>
    <w:p w:rsidR="004B0F63" w:rsidRPr="00273D55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To provide care and support to each individual in accordance with the actions set out in their personal plan.</w:t>
      </w:r>
    </w:p>
    <w:p w:rsidR="004B0F63" w:rsidRPr="00273D55" w:rsidRDefault="004B0F63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Pr="00273D55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To support individuals to achieve their chosen personal outcomes.</w:t>
      </w:r>
    </w:p>
    <w:p w:rsidR="004B0F63" w:rsidRPr="00273D55" w:rsidRDefault="004B0F63" w:rsidP="004B0F63">
      <w:pPr>
        <w:widowControl w:val="0"/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:rsidR="004B0F63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To treat individuals with respect and dignity and support individuals to express their views and make choices and decisions.</w:t>
      </w:r>
    </w:p>
    <w:p w:rsidR="004B0F63" w:rsidRDefault="004B0F63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Pr="00C75CD8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C75CD8">
        <w:rPr>
          <w:rFonts w:ascii="Arial" w:hAnsi="Arial" w:cs="Arial"/>
        </w:rPr>
        <w:t>To support individuals to pursue their wishes and aspirations, and follow their religious beliefs and cultural customs.</w:t>
      </w:r>
    </w:p>
    <w:p w:rsidR="004B0F63" w:rsidRPr="00273D55" w:rsidRDefault="004B0F63" w:rsidP="004B0F63">
      <w:pPr>
        <w:widowControl w:val="0"/>
        <w:jc w:val="both"/>
        <w:rPr>
          <w:rFonts w:ascii="Arial" w:hAnsi="Arial" w:cs="Arial"/>
        </w:rPr>
      </w:pPr>
    </w:p>
    <w:p w:rsidR="004B0F63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To promote and protect the health, safety and welfare of individuals and</w:t>
      </w:r>
      <w:r>
        <w:rPr>
          <w:rFonts w:ascii="Arial" w:hAnsi="Arial" w:cs="Arial"/>
        </w:rPr>
        <w:t xml:space="preserve"> others in the</w:t>
      </w:r>
      <w:r w:rsidRPr="00273D55">
        <w:rPr>
          <w:rFonts w:ascii="Arial" w:hAnsi="Arial" w:cs="Arial"/>
        </w:rPr>
        <w:t xml:space="preserve"> household.</w:t>
      </w:r>
    </w:p>
    <w:p w:rsidR="004B0F63" w:rsidRDefault="004B0F63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Pr="00EC6CA2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To support individuals to access treatment, advice and other services from relevant health care professionals as necessary. This could include access to hospital, a GP, practice nurse, pharmacist, dentist, optician, chiropodist or podiatrist.</w:t>
      </w:r>
    </w:p>
    <w:p w:rsidR="004B0F63" w:rsidRDefault="004B0F63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3C5628">
        <w:rPr>
          <w:rFonts w:ascii="Arial" w:hAnsi="Arial" w:cs="Arial"/>
        </w:rPr>
        <w:t>To work positi</w:t>
      </w:r>
      <w:r>
        <w:rPr>
          <w:rFonts w:ascii="Arial" w:hAnsi="Arial" w:cs="Arial"/>
        </w:rPr>
        <w:t>vely and co-operatively with</w:t>
      </w:r>
      <w:r w:rsidRPr="003C5628">
        <w:rPr>
          <w:rFonts w:ascii="Arial" w:hAnsi="Arial" w:cs="Arial"/>
        </w:rPr>
        <w:t xml:space="preserve"> individuals</w:t>
      </w:r>
      <w:r>
        <w:rPr>
          <w:rFonts w:ascii="Arial" w:hAnsi="Arial" w:cs="Arial"/>
        </w:rPr>
        <w:t>’</w:t>
      </w:r>
      <w:r w:rsidRPr="003C5628">
        <w:rPr>
          <w:rFonts w:ascii="Arial" w:hAnsi="Arial" w:cs="Arial"/>
        </w:rPr>
        <w:t xml:space="preserve"> family members</w:t>
      </w:r>
      <w:r>
        <w:rPr>
          <w:rFonts w:ascii="Arial" w:hAnsi="Arial" w:cs="Arial"/>
        </w:rPr>
        <w:t xml:space="preserve"> and</w:t>
      </w:r>
      <w:r w:rsidRPr="003C5628">
        <w:rPr>
          <w:rFonts w:ascii="Arial" w:hAnsi="Arial" w:cs="Arial"/>
        </w:rPr>
        <w:t xml:space="preserve"> representative</w:t>
      </w:r>
      <w:r>
        <w:rPr>
          <w:rFonts w:ascii="Arial" w:hAnsi="Arial" w:cs="Arial"/>
        </w:rPr>
        <w:t>s.</w:t>
      </w:r>
    </w:p>
    <w:p w:rsidR="004B0F63" w:rsidRDefault="004B0F63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Pr="00607ABE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607ABE">
        <w:rPr>
          <w:rFonts w:ascii="Arial" w:hAnsi="Arial" w:cs="Arial"/>
        </w:rPr>
        <w:t>To work positively and co-operatively with professionals and other people involved in the life of the individual.</w:t>
      </w:r>
    </w:p>
    <w:p w:rsidR="004B0F63" w:rsidRPr="00273D55" w:rsidRDefault="004B0F63" w:rsidP="004B0F63">
      <w:pPr>
        <w:widowControl w:val="0"/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:rsidR="004B0F63" w:rsidRPr="00273D55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 xml:space="preserve">To work in line with any written risk assessment or risk management plan, and inform </w:t>
      </w:r>
      <w:r>
        <w:rPr>
          <w:rFonts w:ascii="Arial" w:hAnsi="Arial" w:cs="Arial"/>
        </w:rPr>
        <w:t>the</w:t>
      </w:r>
      <w:r w:rsidRPr="00273D55">
        <w:rPr>
          <w:rFonts w:ascii="Arial" w:hAnsi="Arial" w:cs="Arial"/>
        </w:rPr>
        <w:t xml:space="preserve"> Shared Lives worker of any additional / newly identified risks for the individual, and work with the</w:t>
      </w:r>
      <w:r>
        <w:rPr>
          <w:rFonts w:ascii="Arial" w:hAnsi="Arial" w:cs="Arial"/>
        </w:rPr>
        <w:t xml:space="preserve"> individual, the</w:t>
      </w:r>
      <w:r w:rsidRPr="00273D55">
        <w:rPr>
          <w:rFonts w:ascii="Arial" w:hAnsi="Arial" w:cs="Arial"/>
        </w:rPr>
        <w:t xml:space="preserve"> Shared Lives worker, and others to agree ways to manage those risks.</w:t>
      </w:r>
    </w:p>
    <w:p w:rsidR="004B0F63" w:rsidRPr="00273D55" w:rsidRDefault="004B0F63" w:rsidP="004B0F63">
      <w:pPr>
        <w:widowControl w:val="0"/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:rsidR="004B0F63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inform the</w:t>
      </w:r>
      <w:r w:rsidRPr="00273D55">
        <w:rPr>
          <w:rFonts w:ascii="Arial" w:hAnsi="Arial" w:cs="Arial"/>
        </w:rPr>
        <w:t xml:space="preserve"> Shared lives worker if any significant changes in the care and support needs of the </w:t>
      </w:r>
      <w:r>
        <w:rPr>
          <w:rFonts w:ascii="Arial" w:hAnsi="Arial" w:cs="Arial"/>
        </w:rPr>
        <w:t>individual are identified.</w:t>
      </w:r>
    </w:p>
    <w:p w:rsidR="004B0F63" w:rsidRDefault="004B0F63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5849FD">
        <w:rPr>
          <w:rFonts w:ascii="Arial" w:hAnsi="Arial" w:cs="Arial"/>
        </w:rPr>
        <w:t xml:space="preserve">To adhere to the </w:t>
      </w:r>
      <w:r>
        <w:rPr>
          <w:rFonts w:ascii="Arial" w:hAnsi="Arial" w:cs="Arial"/>
        </w:rPr>
        <w:t xml:space="preserve">Shared Lives </w:t>
      </w:r>
      <w:r w:rsidRPr="005849FD">
        <w:rPr>
          <w:rFonts w:ascii="Arial" w:hAnsi="Arial" w:cs="Arial"/>
        </w:rPr>
        <w:t xml:space="preserve">scheme’s Medication Management Policy and Good Practice Guidelines, which provide guidance on the safe storage and administration of </w:t>
      </w:r>
      <w:proofErr w:type="gramStart"/>
      <w:r w:rsidRPr="005849FD">
        <w:rPr>
          <w:rFonts w:ascii="Arial" w:hAnsi="Arial" w:cs="Arial"/>
        </w:rPr>
        <w:t>medication.</w:t>
      </w:r>
      <w:proofErr w:type="gramEnd"/>
      <w:r w:rsidRPr="005849FD">
        <w:rPr>
          <w:rFonts w:ascii="Arial" w:hAnsi="Arial" w:cs="Arial"/>
        </w:rPr>
        <w:t xml:space="preserve"> </w:t>
      </w:r>
    </w:p>
    <w:p w:rsidR="004B0F63" w:rsidRDefault="004B0F63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To only administer medication if this is a documented care and support need in the individual’s personal plan, and the Shared lives carer has received training in safe administration of medication.</w:t>
      </w:r>
    </w:p>
    <w:p w:rsidR="004B0F63" w:rsidRDefault="004B0F63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FD577F">
        <w:rPr>
          <w:rFonts w:ascii="Arial" w:hAnsi="Arial" w:cs="Arial"/>
        </w:rPr>
        <w:t xml:space="preserve">To adhere to the </w:t>
      </w:r>
      <w:r>
        <w:rPr>
          <w:rFonts w:ascii="Arial" w:hAnsi="Arial" w:cs="Arial"/>
        </w:rPr>
        <w:t xml:space="preserve">Shared Lives </w:t>
      </w:r>
      <w:r w:rsidRPr="00FD577F">
        <w:rPr>
          <w:rFonts w:ascii="Arial" w:hAnsi="Arial" w:cs="Arial"/>
        </w:rPr>
        <w:t>scheme’s Safe Management of People’s Money, Valuables and Financial Affairs – Carer Guidelines</w:t>
      </w:r>
      <w:r>
        <w:rPr>
          <w:rFonts w:ascii="Arial" w:hAnsi="Arial" w:cs="Arial"/>
        </w:rPr>
        <w:t xml:space="preserve">, which provide guidance on arrangements to support individuals to manage their </w:t>
      </w:r>
      <w:proofErr w:type="gramStart"/>
      <w:r>
        <w:rPr>
          <w:rFonts w:ascii="Arial" w:hAnsi="Arial" w:cs="Arial"/>
        </w:rPr>
        <w:t>money.</w:t>
      </w:r>
      <w:proofErr w:type="gramEnd"/>
    </w:p>
    <w:p w:rsidR="004B0F63" w:rsidRDefault="004B0F63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Pr="00FD577F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support the individual to manage their money, as required in the individual’s personal plan and financial plan. </w:t>
      </w:r>
    </w:p>
    <w:p w:rsidR="004B0F63" w:rsidRPr="00273D55" w:rsidRDefault="004B0F63" w:rsidP="004B0F63">
      <w:pPr>
        <w:widowControl w:val="0"/>
        <w:jc w:val="both"/>
        <w:rPr>
          <w:rFonts w:ascii="Arial" w:hAnsi="Arial" w:cs="Arial"/>
        </w:rPr>
      </w:pPr>
    </w:p>
    <w:p w:rsidR="004B0F63" w:rsidRPr="00273D55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When instructed by a member of staff from the Shared Lives scheme, keep and maintain records about the individual. Records could include recordings about the individual</w:t>
      </w:r>
      <w:r>
        <w:rPr>
          <w:rFonts w:ascii="Arial" w:hAnsi="Arial" w:cs="Arial"/>
        </w:rPr>
        <w:t>’</w:t>
      </w:r>
      <w:r w:rsidRPr="00273D55">
        <w:rPr>
          <w:rFonts w:ascii="Arial" w:hAnsi="Arial" w:cs="Arial"/>
        </w:rPr>
        <w:t xml:space="preserve">s care and support, medication, and finances (including the safekeeping of money or valuables). </w:t>
      </w:r>
    </w:p>
    <w:p w:rsidR="004B0F63" w:rsidRPr="00273D55" w:rsidRDefault="004B0F63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Pr="00273D55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To keep all</w:t>
      </w:r>
      <w:r w:rsidRPr="00273D55">
        <w:rPr>
          <w:rFonts w:ascii="Arial" w:hAnsi="Arial" w:cs="Arial"/>
        </w:rPr>
        <w:t xml:space="preserve"> records in a secure place and to return all records to the Shared Lives scheme when the arrangement comes to an end.</w:t>
      </w:r>
    </w:p>
    <w:p w:rsidR="004B0F63" w:rsidRPr="00273D55" w:rsidRDefault="004B0F63" w:rsidP="004B0F63">
      <w:pPr>
        <w:pStyle w:val="ListParagraph"/>
        <w:jc w:val="both"/>
        <w:rPr>
          <w:rFonts w:ascii="Arial" w:hAnsi="Arial" w:cs="Arial"/>
        </w:rPr>
      </w:pPr>
    </w:p>
    <w:p w:rsidR="004B0F63" w:rsidRPr="00273D55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To cooperate with the</w:t>
      </w:r>
      <w:r>
        <w:rPr>
          <w:rFonts w:ascii="Arial" w:hAnsi="Arial" w:cs="Arial"/>
        </w:rPr>
        <w:t xml:space="preserve"> Shared Lives</w:t>
      </w:r>
      <w:r w:rsidRPr="00273D55">
        <w:rPr>
          <w:rFonts w:ascii="Arial" w:hAnsi="Arial" w:cs="Arial"/>
        </w:rPr>
        <w:t xml:space="preserve"> scheme in completing a fire safety checklist and fire plan in </w:t>
      </w:r>
      <w:r>
        <w:rPr>
          <w:rFonts w:ascii="Arial" w:hAnsi="Arial" w:cs="Arial"/>
        </w:rPr>
        <w:t>the</w:t>
      </w:r>
      <w:r w:rsidRPr="00273D55">
        <w:rPr>
          <w:rFonts w:ascii="Arial" w:hAnsi="Arial" w:cs="Arial"/>
        </w:rPr>
        <w:t xml:space="preserve"> home. The fire safety checklist and fire plan must be reviewed annually. </w:t>
      </w:r>
    </w:p>
    <w:p w:rsidR="004B0F63" w:rsidRPr="00273D55" w:rsidRDefault="004B0F63" w:rsidP="004B0F63">
      <w:pPr>
        <w:widowControl w:val="0"/>
        <w:jc w:val="both"/>
        <w:rPr>
          <w:rFonts w:ascii="Arial" w:hAnsi="Arial" w:cs="Arial"/>
        </w:rPr>
      </w:pPr>
    </w:p>
    <w:p w:rsidR="004B0F63" w:rsidRPr="00273D55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 xml:space="preserve">Not to disclose any personal information about the person without his/her agreement, and in line with the Shared Lives scheme’s policy on confidentiality.  This applies regardless of whether the </w:t>
      </w:r>
      <w:r>
        <w:rPr>
          <w:rFonts w:ascii="Arial" w:hAnsi="Arial" w:cs="Arial"/>
        </w:rPr>
        <w:t>individual</w:t>
      </w:r>
      <w:r w:rsidRPr="00273D55">
        <w:rPr>
          <w:rFonts w:ascii="Arial" w:hAnsi="Arial" w:cs="Arial"/>
        </w:rPr>
        <w:t xml:space="preserve"> is in a Shared Lives</w:t>
      </w:r>
      <w:r>
        <w:rPr>
          <w:rFonts w:ascii="Arial" w:hAnsi="Arial" w:cs="Arial"/>
        </w:rPr>
        <w:t xml:space="preserve"> arrangement,</w:t>
      </w:r>
      <w:r w:rsidRPr="00273D55">
        <w:rPr>
          <w:rFonts w:ascii="Arial" w:hAnsi="Arial" w:cs="Arial"/>
        </w:rPr>
        <w:t xml:space="preserve"> away from the arrangement, or after t</w:t>
      </w:r>
      <w:r>
        <w:rPr>
          <w:rFonts w:ascii="Arial" w:hAnsi="Arial" w:cs="Arial"/>
        </w:rPr>
        <w:t xml:space="preserve">he arrangement has ended. </w:t>
      </w:r>
    </w:p>
    <w:p w:rsidR="004B0F63" w:rsidRPr="00273D55" w:rsidRDefault="004B0F63" w:rsidP="004B0F63">
      <w:pPr>
        <w:widowControl w:val="0"/>
        <w:jc w:val="both"/>
        <w:rPr>
          <w:rFonts w:ascii="Arial" w:hAnsi="Arial" w:cs="Arial"/>
        </w:rPr>
      </w:pPr>
    </w:p>
    <w:p w:rsidR="004B0F63" w:rsidRPr="00273D55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 xml:space="preserve">To inform the Shared Lives </w:t>
      </w:r>
      <w:r>
        <w:rPr>
          <w:rFonts w:ascii="Arial" w:hAnsi="Arial" w:cs="Arial"/>
        </w:rPr>
        <w:t>worker or Shared Lives manager</w:t>
      </w:r>
      <w:r w:rsidRPr="00273D55">
        <w:rPr>
          <w:rFonts w:ascii="Arial" w:hAnsi="Arial" w:cs="Arial"/>
        </w:rPr>
        <w:t xml:space="preserve"> straight away about any allegations, concerns or suspicions about the possibility of abuse or neglect of an individual, and to follow the scheme’s safeguarding procedure.</w:t>
      </w:r>
    </w:p>
    <w:p w:rsidR="004B0F63" w:rsidRPr="00273D55" w:rsidRDefault="004B0F63" w:rsidP="004B0F63">
      <w:pPr>
        <w:widowControl w:val="0"/>
        <w:jc w:val="both"/>
        <w:rPr>
          <w:rFonts w:ascii="Arial" w:hAnsi="Arial" w:cs="Arial"/>
        </w:rPr>
      </w:pPr>
    </w:p>
    <w:p w:rsidR="004B0F63" w:rsidRPr="00273D55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 xml:space="preserve">To inform the individual(s) living with </w:t>
      </w:r>
      <w:r>
        <w:rPr>
          <w:rFonts w:ascii="Arial" w:hAnsi="Arial" w:cs="Arial"/>
        </w:rPr>
        <w:t>the Shared Lives carer or receiving support from the carer</w:t>
      </w:r>
      <w:r w:rsidRPr="00273D55">
        <w:rPr>
          <w:rFonts w:ascii="Arial" w:hAnsi="Arial" w:cs="Arial"/>
        </w:rPr>
        <w:t xml:space="preserve"> about planned visits by Shared Lives scheme staff, so that they can be present during the visit if they wish.</w:t>
      </w:r>
    </w:p>
    <w:p w:rsidR="004B0F63" w:rsidRPr="00273D55" w:rsidRDefault="004B0F63" w:rsidP="004B0F63">
      <w:pPr>
        <w:widowControl w:val="0"/>
        <w:tabs>
          <w:tab w:val="num" w:pos="567"/>
        </w:tabs>
        <w:jc w:val="both"/>
        <w:rPr>
          <w:rFonts w:ascii="Arial" w:hAnsi="Arial" w:cs="Arial"/>
        </w:rPr>
      </w:pPr>
    </w:p>
    <w:p w:rsidR="004B0F63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Pr="00273D55">
        <w:rPr>
          <w:rFonts w:ascii="Arial" w:hAnsi="Arial" w:cs="Arial"/>
        </w:rPr>
        <w:t xml:space="preserve"> positively</w:t>
      </w:r>
      <w:r>
        <w:rPr>
          <w:rFonts w:ascii="Arial" w:hAnsi="Arial" w:cs="Arial"/>
        </w:rPr>
        <w:t xml:space="preserve"> engage in</w:t>
      </w:r>
      <w:r w:rsidRPr="00273D55">
        <w:rPr>
          <w:rFonts w:ascii="Arial" w:hAnsi="Arial" w:cs="Arial"/>
        </w:rPr>
        <w:t xml:space="preserve"> the regular support and monitoring visits by staff from the Shared Lives scheme, allowing access to </w:t>
      </w:r>
      <w:r>
        <w:rPr>
          <w:rFonts w:ascii="Arial" w:hAnsi="Arial" w:cs="Arial"/>
        </w:rPr>
        <w:t>the</w:t>
      </w:r>
      <w:r w:rsidRPr="00273D55">
        <w:rPr>
          <w:rFonts w:ascii="Arial" w:hAnsi="Arial" w:cs="Arial"/>
        </w:rPr>
        <w:t xml:space="preserve"> home at all reasonable times.</w:t>
      </w:r>
    </w:p>
    <w:p w:rsidR="004B0F63" w:rsidRDefault="004B0F63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Pr="00273D55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positively engage in carer reviews, completed by a Shared Lives worker. The review will include a review of the obligations, roles and responsibilities set out in this carer agreement and also in any individual arrangement agreements that have been entered into. </w:t>
      </w:r>
    </w:p>
    <w:p w:rsidR="004B0F63" w:rsidRPr="00CB4439" w:rsidRDefault="004B0F63" w:rsidP="004B0F63">
      <w:pPr>
        <w:widowControl w:val="0"/>
        <w:jc w:val="both"/>
        <w:rPr>
          <w:rFonts w:ascii="Arial" w:hAnsi="Arial" w:cs="Arial"/>
        </w:rPr>
      </w:pPr>
    </w:p>
    <w:p w:rsidR="004B0F63" w:rsidRPr="00CB4439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CB4439">
        <w:rPr>
          <w:rFonts w:ascii="Arial" w:hAnsi="Arial" w:cs="Arial"/>
        </w:rPr>
        <w:t>To attend all core training courses: Principles and Values, Safeguarding, Mental Capacity Act, Infection Control, Basic First Aid, Food Hygiene Awareness, Administration of Medication, and Health and Safety &amp; Risk Assessment training.</w:t>
      </w:r>
    </w:p>
    <w:p w:rsidR="004B0F63" w:rsidRPr="00CB4439" w:rsidRDefault="004B0F63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CB4439">
        <w:rPr>
          <w:rFonts w:ascii="Arial" w:hAnsi="Arial" w:cs="Arial"/>
        </w:rPr>
        <w:t>To participate in training on an ongoing basis, attending a minimum of two training</w:t>
      </w:r>
      <w:r>
        <w:rPr>
          <w:rFonts w:ascii="Arial" w:hAnsi="Arial" w:cs="Arial"/>
        </w:rPr>
        <w:t xml:space="preserve"> courses per year, and attending</w:t>
      </w:r>
      <w:r w:rsidRPr="00CB4439">
        <w:rPr>
          <w:rFonts w:ascii="Arial" w:hAnsi="Arial" w:cs="Arial"/>
        </w:rPr>
        <w:t xml:space="preserve"> all courses identified as necessary by </w:t>
      </w:r>
      <w:r>
        <w:rPr>
          <w:rFonts w:ascii="Arial" w:hAnsi="Arial" w:cs="Arial"/>
        </w:rPr>
        <w:t>the</w:t>
      </w:r>
      <w:r w:rsidRPr="00CB4439">
        <w:rPr>
          <w:rFonts w:ascii="Arial" w:hAnsi="Arial" w:cs="Arial"/>
        </w:rPr>
        <w:t xml:space="preserve"> Shared Lives worker.</w:t>
      </w:r>
    </w:p>
    <w:p w:rsidR="004B0F63" w:rsidRDefault="004B0F63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To attend a minimum of two carer meetings per year.</w:t>
      </w:r>
    </w:p>
    <w:p w:rsidR="004B0F63" w:rsidRDefault="004B0F63" w:rsidP="004B0F63">
      <w:pPr>
        <w:widowControl w:val="0"/>
        <w:ind w:left="567"/>
        <w:jc w:val="both"/>
        <w:rPr>
          <w:rFonts w:ascii="Arial" w:hAnsi="Arial" w:cs="Arial"/>
          <w:color w:val="C00000"/>
        </w:rPr>
      </w:pPr>
    </w:p>
    <w:p w:rsidR="004B0F63" w:rsidRPr="00273D55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 xml:space="preserve">To positively engage in any meetings with the Shared Lives scheme’s responsible individual. </w:t>
      </w:r>
    </w:p>
    <w:p w:rsidR="004B0F63" w:rsidRPr="00273D55" w:rsidRDefault="004B0F63" w:rsidP="004B0F63">
      <w:pPr>
        <w:widowControl w:val="0"/>
        <w:tabs>
          <w:tab w:val="num" w:pos="567"/>
        </w:tabs>
        <w:jc w:val="both"/>
        <w:rPr>
          <w:rFonts w:ascii="Arial" w:hAnsi="Arial" w:cs="Arial"/>
        </w:rPr>
      </w:pPr>
    </w:p>
    <w:p w:rsidR="004B0F63" w:rsidRPr="00273D55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To positively engage in any meetings with inspectors from Care Inspectorate Wales.</w:t>
      </w:r>
    </w:p>
    <w:p w:rsidR="004B0F63" w:rsidRPr="00273D55" w:rsidRDefault="004B0F63" w:rsidP="004B0F63">
      <w:pPr>
        <w:widowControl w:val="0"/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:rsidR="004B0F63" w:rsidRPr="00273D55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 xml:space="preserve">To inform the Shared Lives scheme (or out-of-hours emergency service) within 24 hours of any accident or incident involving the </w:t>
      </w:r>
      <w:r>
        <w:rPr>
          <w:rFonts w:ascii="Arial" w:hAnsi="Arial" w:cs="Arial"/>
        </w:rPr>
        <w:t>individual</w:t>
      </w:r>
      <w:r w:rsidRPr="00273D55">
        <w:rPr>
          <w:rFonts w:ascii="Arial" w:hAnsi="Arial" w:cs="Arial"/>
        </w:rPr>
        <w:t>, including:</w:t>
      </w:r>
    </w:p>
    <w:p w:rsidR="004B0F63" w:rsidRPr="00273D55" w:rsidRDefault="004B0F63" w:rsidP="004B0F63">
      <w:pPr>
        <w:widowControl w:val="0"/>
        <w:numPr>
          <w:ilvl w:val="0"/>
          <w:numId w:val="2"/>
        </w:numPr>
        <w:tabs>
          <w:tab w:val="clear" w:pos="927"/>
          <w:tab w:val="left" w:pos="1418"/>
        </w:tabs>
        <w:ind w:left="1418" w:hanging="284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any serious infectious disease in the Shared Lives carer’s home;</w:t>
      </w:r>
    </w:p>
    <w:p w:rsidR="004B0F63" w:rsidRPr="00273D55" w:rsidRDefault="004B0F63" w:rsidP="004B0F63">
      <w:pPr>
        <w:widowControl w:val="0"/>
        <w:numPr>
          <w:ilvl w:val="0"/>
          <w:numId w:val="2"/>
        </w:numPr>
        <w:tabs>
          <w:tab w:val="clear" w:pos="927"/>
          <w:tab w:val="left" w:pos="1418"/>
        </w:tabs>
        <w:ind w:left="1418" w:hanging="284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any serious accident or injury or illness of the individual;</w:t>
      </w:r>
    </w:p>
    <w:p w:rsidR="004B0F63" w:rsidRPr="00273D55" w:rsidRDefault="004B0F63" w:rsidP="004B0F63">
      <w:pPr>
        <w:widowControl w:val="0"/>
        <w:numPr>
          <w:ilvl w:val="0"/>
          <w:numId w:val="2"/>
        </w:numPr>
        <w:tabs>
          <w:tab w:val="clear" w:pos="927"/>
          <w:tab w:val="left" w:pos="1418"/>
        </w:tabs>
        <w:ind w:left="1418" w:hanging="284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any event that may have an adverse effect on the individual;</w:t>
      </w:r>
    </w:p>
    <w:p w:rsidR="004B0F63" w:rsidRPr="00273D55" w:rsidRDefault="004B0F63" w:rsidP="004B0F63">
      <w:pPr>
        <w:widowControl w:val="0"/>
        <w:numPr>
          <w:ilvl w:val="0"/>
          <w:numId w:val="2"/>
        </w:numPr>
        <w:tabs>
          <w:tab w:val="clear" w:pos="927"/>
          <w:tab w:val="left" w:pos="1418"/>
        </w:tabs>
        <w:ind w:left="1418" w:hanging="284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any theft or burglary in the Shared Lives carer’s home;</w:t>
      </w:r>
    </w:p>
    <w:p w:rsidR="004B0F63" w:rsidRPr="00273D55" w:rsidRDefault="004B0F63" w:rsidP="004B0F63">
      <w:pPr>
        <w:widowControl w:val="0"/>
        <w:numPr>
          <w:ilvl w:val="0"/>
          <w:numId w:val="2"/>
        </w:numPr>
        <w:tabs>
          <w:tab w:val="clear" w:pos="927"/>
          <w:tab w:val="left" w:pos="1418"/>
        </w:tabs>
        <w:ind w:left="1418" w:hanging="284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any incident concerning the individual which is reported to or investigated by the police;</w:t>
      </w:r>
    </w:p>
    <w:p w:rsidR="004B0F63" w:rsidRPr="00273D55" w:rsidRDefault="004B0F63" w:rsidP="004B0F63">
      <w:pPr>
        <w:widowControl w:val="0"/>
        <w:numPr>
          <w:ilvl w:val="0"/>
          <w:numId w:val="2"/>
        </w:numPr>
        <w:tabs>
          <w:tab w:val="clear" w:pos="927"/>
          <w:tab w:val="left" w:pos="1418"/>
        </w:tabs>
        <w:ind w:left="1418" w:hanging="284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any complaint or allegation made by the individual against the Shared Lives carer or any other person, or against the Shared Lives scheme;</w:t>
      </w:r>
    </w:p>
    <w:p w:rsidR="004B0F63" w:rsidRPr="00273D55" w:rsidRDefault="004B0F63" w:rsidP="004B0F63">
      <w:pPr>
        <w:widowControl w:val="0"/>
        <w:numPr>
          <w:ilvl w:val="0"/>
          <w:numId w:val="2"/>
        </w:numPr>
        <w:tabs>
          <w:tab w:val="clear" w:pos="927"/>
          <w:tab w:val="left" w:pos="1418"/>
        </w:tabs>
        <w:ind w:left="1418" w:hanging="284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any unexplained absence of the individual from the Shared Lives carer’s home;</w:t>
      </w:r>
    </w:p>
    <w:p w:rsidR="004B0F63" w:rsidRPr="00273D55" w:rsidRDefault="004B0F63" w:rsidP="004B0F63">
      <w:pPr>
        <w:widowControl w:val="0"/>
        <w:numPr>
          <w:ilvl w:val="0"/>
          <w:numId w:val="2"/>
        </w:numPr>
        <w:tabs>
          <w:tab w:val="clear" w:pos="927"/>
          <w:tab w:val="left" w:pos="1418"/>
        </w:tabs>
        <w:ind w:left="1418" w:hanging="284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any formal restraint which may restrict or deprive the person of their liberty</w:t>
      </w:r>
    </w:p>
    <w:p w:rsidR="004B0F63" w:rsidRPr="00BD5F10" w:rsidRDefault="004B0F63" w:rsidP="004B0F63">
      <w:pPr>
        <w:widowControl w:val="0"/>
        <w:numPr>
          <w:ilvl w:val="0"/>
          <w:numId w:val="2"/>
        </w:numPr>
        <w:tabs>
          <w:tab w:val="clear" w:pos="927"/>
          <w:tab w:val="left" w:pos="1418"/>
        </w:tabs>
        <w:ind w:left="1418" w:hanging="284"/>
        <w:jc w:val="both"/>
        <w:rPr>
          <w:rFonts w:ascii="Arial" w:hAnsi="Arial" w:cs="Arial"/>
        </w:rPr>
      </w:pPr>
      <w:proofErr w:type="gramStart"/>
      <w:r w:rsidRPr="00273D55">
        <w:rPr>
          <w:rFonts w:ascii="Arial" w:hAnsi="Arial" w:cs="Arial"/>
        </w:rPr>
        <w:t>the</w:t>
      </w:r>
      <w:proofErr w:type="gramEnd"/>
      <w:r w:rsidRPr="00273D55">
        <w:rPr>
          <w:rFonts w:ascii="Arial" w:hAnsi="Arial" w:cs="Arial"/>
        </w:rPr>
        <w:t xml:space="preserve"> death of the person.</w:t>
      </w:r>
    </w:p>
    <w:p w:rsidR="004B0F63" w:rsidRPr="00273D55" w:rsidRDefault="004B0F63" w:rsidP="004B0F63">
      <w:pPr>
        <w:widowControl w:val="0"/>
        <w:ind w:left="567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 xml:space="preserve">All verbal notifications must be confirmed in writing. </w:t>
      </w:r>
    </w:p>
    <w:p w:rsidR="004B0F63" w:rsidRPr="00273D55" w:rsidRDefault="004B0F63" w:rsidP="004B0F63">
      <w:pPr>
        <w:widowControl w:val="0"/>
        <w:jc w:val="both"/>
        <w:rPr>
          <w:rFonts w:ascii="Arial" w:hAnsi="Arial" w:cs="Arial"/>
        </w:rPr>
      </w:pPr>
    </w:p>
    <w:p w:rsidR="004B0F63" w:rsidRPr="00273D55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 xml:space="preserve">To inform the Shared Lives scheme as soon as possible, even if </w:t>
      </w:r>
      <w:r>
        <w:rPr>
          <w:rFonts w:ascii="Arial" w:hAnsi="Arial" w:cs="Arial"/>
        </w:rPr>
        <w:t>the carer does not</w:t>
      </w:r>
      <w:r w:rsidRPr="00273D55">
        <w:rPr>
          <w:rFonts w:ascii="Arial" w:hAnsi="Arial" w:cs="Arial"/>
        </w:rPr>
        <w:t xml:space="preserve"> have anyone in a Shared Lives arrangement at the time, of:</w:t>
      </w:r>
    </w:p>
    <w:p w:rsidR="004B0F63" w:rsidRPr="00273D55" w:rsidRDefault="004B0F63" w:rsidP="004B0F63">
      <w:pPr>
        <w:widowControl w:val="0"/>
        <w:numPr>
          <w:ilvl w:val="0"/>
          <w:numId w:val="3"/>
        </w:numPr>
        <w:tabs>
          <w:tab w:val="clear" w:pos="1287"/>
          <w:tab w:val="num" w:pos="1418"/>
        </w:tabs>
        <w:ind w:left="1418" w:hanging="284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any criminal or civil conviction;</w:t>
      </w:r>
    </w:p>
    <w:p w:rsidR="004B0F63" w:rsidRPr="00273D55" w:rsidRDefault="004B0F63" w:rsidP="004B0F63">
      <w:pPr>
        <w:widowControl w:val="0"/>
        <w:numPr>
          <w:ilvl w:val="0"/>
          <w:numId w:val="3"/>
        </w:numPr>
        <w:tabs>
          <w:tab w:val="clear" w:pos="1287"/>
          <w:tab w:val="num" w:pos="1418"/>
        </w:tabs>
        <w:ind w:left="1418" w:hanging="284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any proposed change of address;</w:t>
      </w:r>
    </w:p>
    <w:p w:rsidR="004B0F63" w:rsidRPr="00273D55" w:rsidRDefault="004B0F63" w:rsidP="004B0F63">
      <w:pPr>
        <w:widowControl w:val="0"/>
        <w:numPr>
          <w:ilvl w:val="0"/>
          <w:numId w:val="3"/>
        </w:numPr>
        <w:tabs>
          <w:tab w:val="clear" w:pos="1287"/>
          <w:tab w:val="num" w:pos="1418"/>
        </w:tabs>
        <w:ind w:left="1418" w:hanging="284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any proposed change of accommodation;</w:t>
      </w:r>
    </w:p>
    <w:p w:rsidR="004B0F63" w:rsidRPr="00273D55" w:rsidRDefault="004B0F63" w:rsidP="004B0F63">
      <w:pPr>
        <w:widowControl w:val="0"/>
        <w:numPr>
          <w:ilvl w:val="0"/>
          <w:numId w:val="3"/>
        </w:numPr>
        <w:tabs>
          <w:tab w:val="clear" w:pos="1287"/>
          <w:tab w:val="num" w:pos="1418"/>
        </w:tabs>
        <w:ind w:left="1418" w:hanging="284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any change in the composition of the household;</w:t>
      </w:r>
    </w:p>
    <w:p w:rsidR="004B0F63" w:rsidRPr="00273D55" w:rsidRDefault="004B0F63" w:rsidP="004B0F63">
      <w:pPr>
        <w:widowControl w:val="0"/>
        <w:numPr>
          <w:ilvl w:val="0"/>
          <w:numId w:val="3"/>
        </w:numPr>
        <w:tabs>
          <w:tab w:val="clear" w:pos="1287"/>
          <w:tab w:val="num" w:pos="1418"/>
        </w:tabs>
        <w:ind w:left="1418" w:hanging="284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any change in personal circumstances that may affect their ability to support the person;</w:t>
      </w:r>
    </w:p>
    <w:p w:rsidR="004B0F63" w:rsidRPr="00BD5F10" w:rsidRDefault="004B0F63" w:rsidP="004B0F63">
      <w:pPr>
        <w:widowControl w:val="0"/>
        <w:numPr>
          <w:ilvl w:val="0"/>
          <w:numId w:val="3"/>
        </w:numPr>
        <w:tabs>
          <w:tab w:val="clear" w:pos="1287"/>
          <w:tab w:val="num" w:pos="1418"/>
        </w:tabs>
        <w:ind w:left="1418" w:hanging="284"/>
        <w:jc w:val="both"/>
        <w:rPr>
          <w:rFonts w:ascii="Arial" w:hAnsi="Arial" w:cs="Arial"/>
        </w:rPr>
      </w:pPr>
      <w:proofErr w:type="gramStart"/>
      <w:r w:rsidRPr="00273D55">
        <w:rPr>
          <w:rFonts w:ascii="Arial" w:hAnsi="Arial" w:cs="Arial"/>
        </w:rPr>
        <w:t>any</w:t>
      </w:r>
      <w:proofErr w:type="gramEnd"/>
      <w:r w:rsidRPr="00273D55">
        <w:rPr>
          <w:rFonts w:ascii="Arial" w:hAnsi="Arial" w:cs="Arial"/>
        </w:rPr>
        <w:t xml:space="preserve"> proposal to have time away from their caring role. </w:t>
      </w:r>
    </w:p>
    <w:p w:rsidR="004B0F63" w:rsidRPr="00273D55" w:rsidRDefault="004B0F63" w:rsidP="004B0F63">
      <w:pPr>
        <w:widowControl w:val="0"/>
        <w:ind w:left="567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 xml:space="preserve">All verbal notifications must be confirmed in writing. </w:t>
      </w:r>
    </w:p>
    <w:p w:rsidR="004B0F63" w:rsidRPr="00273D55" w:rsidRDefault="004B0F63" w:rsidP="004B0F63">
      <w:pPr>
        <w:widowControl w:val="0"/>
        <w:tabs>
          <w:tab w:val="left" w:pos="3600"/>
        </w:tabs>
        <w:ind w:left="567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ab/>
      </w:r>
    </w:p>
    <w:p w:rsidR="004B0F63" w:rsidRPr="00273D55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 xml:space="preserve">To follow </w:t>
      </w:r>
      <w:r>
        <w:rPr>
          <w:rFonts w:ascii="Arial" w:hAnsi="Arial" w:cs="Arial"/>
        </w:rPr>
        <w:t>the</w:t>
      </w:r>
      <w:r w:rsidRPr="00273D55">
        <w:rPr>
          <w:rFonts w:ascii="Arial" w:hAnsi="Arial" w:cs="Arial"/>
        </w:rPr>
        <w:t xml:space="preserve"> scheme’s whistleblowing procedure if </w:t>
      </w:r>
      <w:r>
        <w:rPr>
          <w:rFonts w:ascii="Arial" w:hAnsi="Arial" w:cs="Arial"/>
        </w:rPr>
        <w:t>there is</w:t>
      </w:r>
      <w:r w:rsidRPr="00273D55">
        <w:rPr>
          <w:rFonts w:ascii="Arial" w:hAnsi="Arial" w:cs="Arial"/>
        </w:rPr>
        <w:t xml:space="preserve"> cause for concern about the conduct or practice of other Shared Lives carers, Shared Lives workers, volunteers, or the</w:t>
      </w:r>
      <w:r>
        <w:rPr>
          <w:rFonts w:ascii="Arial" w:hAnsi="Arial" w:cs="Arial"/>
        </w:rPr>
        <w:t xml:space="preserve"> Shared Lives</w:t>
      </w:r>
      <w:r w:rsidRPr="00273D55">
        <w:rPr>
          <w:rFonts w:ascii="Arial" w:hAnsi="Arial" w:cs="Arial"/>
        </w:rPr>
        <w:t xml:space="preserve"> scheme manager, or about the way the Shared Lives scheme operates. </w:t>
      </w:r>
    </w:p>
    <w:p w:rsidR="004B0F63" w:rsidRPr="00273D55" w:rsidRDefault="004B0F63" w:rsidP="004B0F63">
      <w:pPr>
        <w:widowControl w:val="0"/>
        <w:tabs>
          <w:tab w:val="left" w:pos="567"/>
        </w:tabs>
        <w:ind w:left="567"/>
        <w:jc w:val="both"/>
        <w:rPr>
          <w:rFonts w:ascii="Arial" w:hAnsi="Arial" w:cs="Arial"/>
        </w:rPr>
      </w:pPr>
    </w:p>
    <w:p w:rsidR="004B0F63" w:rsidRPr="00273D55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>To follow the Shared Lives scheme</w:t>
      </w:r>
      <w:r>
        <w:rPr>
          <w:rFonts w:ascii="Arial" w:hAnsi="Arial" w:cs="Arial"/>
        </w:rPr>
        <w:t>’s complaints procedure if there is a concern that</w:t>
      </w:r>
      <w:r w:rsidRPr="00273D55">
        <w:rPr>
          <w:rFonts w:ascii="Arial" w:hAnsi="Arial" w:cs="Arial"/>
        </w:rPr>
        <w:t xml:space="preserve"> the Shared Lives scheme has breached any of its responsibilities or if </w:t>
      </w:r>
      <w:r>
        <w:rPr>
          <w:rFonts w:ascii="Arial" w:hAnsi="Arial" w:cs="Arial"/>
        </w:rPr>
        <w:t>the Shared Lives carer is</w:t>
      </w:r>
      <w:r w:rsidRPr="00273D55">
        <w:rPr>
          <w:rFonts w:ascii="Arial" w:hAnsi="Arial" w:cs="Arial"/>
        </w:rPr>
        <w:t xml:space="preserve"> dissatisfied with any aspect of the scheme.</w:t>
      </w:r>
    </w:p>
    <w:p w:rsidR="004B0F63" w:rsidRPr="00273D55" w:rsidRDefault="004B0F63" w:rsidP="004B0F63">
      <w:pPr>
        <w:pStyle w:val="ListParagraph"/>
        <w:jc w:val="both"/>
        <w:rPr>
          <w:rFonts w:ascii="Arial" w:hAnsi="Arial" w:cs="Arial"/>
        </w:rPr>
      </w:pPr>
    </w:p>
    <w:p w:rsidR="004B0F63" w:rsidRPr="00273D55" w:rsidRDefault="004B0F63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 xml:space="preserve">To consider becoming a member of Shared Lives Plus. </w:t>
      </w:r>
      <w:r>
        <w:rPr>
          <w:rFonts w:ascii="Arial" w:hAnsi="Arial" w:cs="Arial"/>
        </w:rPr>
        <w:t>Shared Lives Plus</w:t>
      </w:r>
      <w:r w:rsidRPr="00273D55">
        <w:rPr>
          <w:rFonts w:ascii="Arial" w:hAnsi="Arial" w:cs="Arial"/>
        </w:rPr>
        <w:t xml:space="preserve"> provides t</w:t>
      </w:r>
      <w:r>
        <w:rPr>
          <w:rFonts w:ascii="Arial" w:hAnsi="Arial" w:cs="Arial"/>
        </w:rPr>
        <w:t xml:space="preserve">he following for its members: an </w:t>
      </w:r>
      <w:r w:rsidRPr="00273D55">
        <w:rPr>
          <w:rFonts w:ascii="Arial" w:hAnsi="Arial" w:cs="Arial"/>
        </w:rPr>
        <w:t>independent, and confidential helpline for information and</w:t>
      </w:r>
      <w:r>
        <w:rPr>
          <w:rFonts w:ascii="Arial" w:hAnsi="Arial" w:cs="Arial"/>
        </w:rPr>
        <w:t xml:space="preserve"> advice, legal expenses cover if the Shared Lives carer has an allegation made against them</w:t>
      </w:r>
      <w:r w:rsidRPr="00273D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resulting in</w:t>
      </w:r>
      <w:r w:rsidRPr="00273D55">
        <w:rPr>
          <w:rFonts w:ascii="Arial" w:hAnsi="Arial" w:cs="Arial"/>
        </w:rPr>
        <w:t xml:space="preserve"> being taken to court and/or </w:t>
      </w:r>
      <w:r>
        <w:rPr>
          <w:rFonts w:ascii="Arial" w:hAnsi="Arial" w:cs="Arial"/>
        </w:rPr>
        <w:t>the s</w:t>
      </w:r>
      <w:r w:rsidRPr="00273D55">
        <w:rPr>
          <w:rFonts w:ascii="Arial" w:hAnsi="Arial" w:cs="Arial"/>
        </w:rPr>
        <w:t xml:space="preserve">cheme is seeking to </w:t>
      </w:r>
      <w:r>
        <w:rPr>
          <w:rFonts w:ascii="Arial" w:hAnsi="Arial" w:cs="Arial"/>
        </w:rPr>
        <w:t xml:space="preserve">de-approve them, </w:t>
      </w:r>
      <w:r w:rsidRPr="00273D55">
        <w:rPr>
          <w:rFonts w:ascii="Arial" w:hAnsi="Arial" w:cs="Arial"/>
        </w:rPr>
        <w:t>acce</w:t>
      </w:r>
      <w:r>
        <w:rPr>
          <w:rFonts w:ascii="Arial" w:hAnsi="Arial" w:cs="Arial"/>
        </w:rPr>
        <w:t>ss to a legal helpline which the Shared lives carer</w:t>
      </w:r>
      <w:r w:rsidRPr="00273D55">
        <w:rPr>
          <w:rFonts w:ascii="Arial" w:hAnsi="Arial" w:cs="Arial"/>
        </w:rPr>
        <w:t xml:space="preserve"> can use for advice on any relevant legal issue, and the opportunity to meet or get in touch with other carers.</w:t>
      </w:r>
    </w:p>
    <w:p w:rsidR="00A255AF" w:rsidRPr="00784593" w:rsidRDefault="00A255AF" w:rsidP="00A255AF">
      <w:pPr>
        <w:widowControl w:val="0"/>
        <w:jc w:val="both"/>
        <w:rPr>
          <w:rFonts w:ascii="Arial" w:hAnsi="Arial" w:cs="Arial"/>
          <w:b/>
        </w:rPr>
      </w:pPr>
    </w:p>
    <w:sectPr w:rsidR="00A255AF" w:rsidRPr="00784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1110"/>
    <w:multiLevelType w:val="hybridMultilevel"/>
    <w:tmpl w:val="990E1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D276F"/>
    <w:multiLevelType w:val="hybridMultilevel"/>
    <w:tmpl w:val="2C06596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2564BA5"/>
    <w:multiLevelType w:val="hybridMultilevel"/>
    <w:tmpl w:val="A9C80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6619A2"/>
    <w:multiLevelType w:val="hybridMultilevel"/>
    <w:tmpl w:val="45EE414C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AF"/>
    <w:rsid w:val="0015499F"/>
    <w:rsid w:val="004B0F63"/>
    <w:rsid w:val="00572528"/>
    <w:rsid w:val="00A2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A255AF"/>
    <w:rPr>
      <w:rFonts w:ascii="Arial" w:hAnsi="Arial"/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A255AF"/>
    <w:rPr>
      <w:rFonts w:ascii="Arial" w:eastAsia="Times New Roman" w:hAnsi="Arial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255A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F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A255AF"/>
    <w:rPr>
      <w:rFonts w:ascii="Arial" w:hAnsi="Arial"/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A255AF"/>
    <w:rPr>
      <w:rFonts w:ascii="Arial" w:eastAsia="Times New Roman" w:hAnsi="Arial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255A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F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IT Services</cp:lastModifiedBy>
  <cp:revision>2</cp:revision>
  <dcterms:created xsi:type="dcterms:W3CDTF">2019-01-04T10:56:00Z</dcterms:created>
  <dcterms:modified xsi:type="dcterms:W3CDTF">2019-01-04T10:56:00Z</dcterms:modified>
</cp:coreProperties>
</file>