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7ACB3" w14:textId="77777777" w:rsidR="00DA7AFF" w:rsidRDefault="00DA7AFF" w:rsidP="00DA7AFF">
      <w:pPr>
        <w:pStyle w:val="BodyText"/>
        <w:jc w:val="both"/>
      </w:pPr>
    </w:p>
    <w:p w14:paraId="76391C47" w14:textId="77777777" w:rsidR="00DA7AFF" w:rsidRDefault="00DA7AFF" w:rsidP="00DA7AFF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BLAENAU GWENT COUNTY BOROUGH COUNCIL</w:t>
      </w:r>
    </w:p>
    <w:p w14:paraId="07FEB40D" w14:textId="77777777" w:rsidR="00DA7AFF" w:rsidRDefault="00DA7AFF" w:rsidP="00DA7AFF">
      <w:pPr>
        <w:pStyle w:val="BodyText"/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COUNCILLORS ANNUAL REPORT</w:t>
      </w:r>
    </w:p>
    <w:p w14:paraId="514E0BB2" w14:textId="77777777" w:rsidR="00DA7AFF" w:rsidRDefault="00DA7AFF" w:rsidP="00DA7AFF">
      <w:pPr>
        <w:pStyle w:val="BodyText"/>
        <w:jc w:val="both"/>
        <w:rPr>
          <w:b/>
          <w:bCs/>
          <w:sz w:val="32"/>
          <w:u w:val="single"/>
        </w:rPr>
      </w:pPr>
    </w:p>
    <w:p w14:paraId="1395FAB8" w14:textId="10AEC6DB" w:rsidR="00DA7AFF" w:rsidRDefault="00DA7AFF" w:rsidP="00A0623F">
      <w:pPr>
        <w:pStyle w:val="BodyText"/>
        <w:ind w:left="-720"/>
        <w:jc w:val="both"/>
      </w:pPr>
      <w:r>
        <w:t>This is the report by the Councillor named below regarding their key activities over the year ending 30</w:t>
      </w:r>
      <w:r>
        <w:rPr>
          <w:vertAlign w:val="superscript"/>
        </w:rPr>
        <w:t>th</w:t>
      </w:r>
      <w:r>
        <w:t xml:space="preserve"> April 202</w:t>
      </w:r>
      <w:r w:rsidR="00850640">
        <w:t>4</w:t>
      </w:r>
      <w:r>
        <w:t>. It is provided for the information of all constituents and for no other purpose.</w:t>
      </w:r>
    </w:p>
    <w:p w14:paraId="188628E4" w14:textId="77777777" w:rsidR="00A0623F" w:rsidRPr="00A0623F" w:rsidRDefault="00A0623F" w:rsidP="00A0623F">
      <w:pPr>
        <w:pStyle w:val="BodyText"/>
        <w:ind w:left="-720"/>
        <w:jc w:val="both"/>
      </w:pPr>
    </w:p>
    <w:p w14:paraId="7BC02B59" w14:textId="765B968B" w:rsidR="00DA7AFF" w:rsidRDefault="00DA7AFF" w:rsidP="00DA7AFF">
      <w:pPr>
        <w:pStyle w:val="BodyText"/>
        <w:ind w:left="-720"/>
        <w:rPr>
          <w:b/>
          <w:bCs/>
        </w:rPr>
      </w:pPr>
      <w:r>
        <w:rPr>
          <w:b/>
          <w:bCs/>
        </w:rPr>
        <w:t>Councillor: Tommy Smith</w:t>
      </w:r>
    </w:p>
    <w:p w14:paraId="164BF29D" w14:textId="77777777" w:rsidR="00DA7AFF" w:rsidRDefault="00DA7AFF" w:rsidP="00DA7AFF">
      <w:pPr>
        <w:pStyle w:val="BodyText"/>
        <w:rPr>
          <w:b/>
          <w:bCs/>
        </w:rPr>
      </w:pPr>
      <w:r>
        <w:rPr>
          <w:b/>
          <w:bCs/>
        </w:rPr>
        <w:t xml:space="preserve">                                                     Party: Labour</w:t>
      </w:r>
    </w:p>
    <w:p w14:paraId="7AA73F7B" w14:textId="4ECD8E54" w:rsidR="00DA7AFF" w:rsidRDefault="00DA7AFF" w:rsidP="00DA7AFF">
      <w:pPr>
        <w:pStyle w:val="BodyText"/>
        <w:ind w:left="-720"/>
        <w:rPr>
          <w:b/>
          <w:bCs/>
        </w:rPr>
      </w:pPr>
      <w:r>
        <w:rPr>
          <w:b/>
          <w:bCs/>
        </w:rPr>
        <w:t>Ward: Sirhowy</w:t>
      </w:r>
    </w:p>
    <w:p w14:paraId="7D3B58B3" w14:textId="77777777" w:rsidR="00DA7AFF" w:rsidRDefault="00DA7AFF" w:rsidP="00DA7AFF">
      <w:pPr>
        <w:pStyle w:val="BodyText"/>
        <w:ind w:left="-720"/>
        <w:rPr>
          <w:b/>
          <w:bCs/>
        </w:rPr>
      </w:pP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0"/>
      </w:tblGrid>
      <w:tr w:rsidR="00DA7AFF" w14:paraId="2F46D2F9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6D784" w14:textId="77777777" w:rsidR="00DA7AFF" w:rsidRDefault="00DA7AF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1 – Roles and Responsibilities</w:t>
            </w:r>
          </w:p>
        </w:tc>
      </w:tr>
      <w:tr w:rsidR="00DA7AFF" w14:paraId="6E5321BE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989C" w14:textId="17A270F9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 xml:space="preserve">I am the current chair of the People Scrutiny Committee </w:t>
            </w:r>
            <w:r w:rsidR="000D223C" w:rsidRPr="000E0B7D">
              <w:rPr>
                <w:rFonts w:ascii="Arial" w:hAnsi="Arial" w:cs="Arial"/>
                <w:color w:val="000000"/>
              </w:rPr>
              <w:t xml:space="preserve">which </w:t>
            </w:r>
            <w:r w:rsidRPr="000E0B7D">
              <w:rPr>
                <w:rFonts w:ascii="Arial" w:hAnsi="Arial" w:cs="Arial"/>
                <w:color w:val="000000"/>
              </w:rPr>
              <w:t>incorporat</w:t>
            </w:r>
            <w:r w:rsidR="000D223C" w:rsidRPr="000E0B7D">
              <w:rPr>
                <w:rFonts w:ascii="Arial" w:hAnsi="Arial" w:cs="Arial"/>
                <w:color w:val="000000"/>
              </w:rPr>
              <w:t>es</w:t>
            </w:r>
            <w:r w:rsidRPr="000E0B7D">
              <w:rPr>
                <w:rFonts w:ascii="Arial" w:hAnsi="Arial" w:cs="Arial"/>
                <w:color w:val="000000"/>
              </w:rPr>
              <w:t xml:space="preserve"> </w:t>
            </w:r>
            <w:r w:rsidR="00881248" w:rsidRPr="000E0B7D">
              <w:rPr>
                <w:rFonts w:ascii="Arial" w:hAnsi="Arial" w:cs="Arial"/>
                <w:color w:val="000000"/>
              </w:rPr>
              <w:t xml:space="preserve">and scrutinise issues relating to </w:t>
            </w:r>
            <w:r w:rsidRPr="000E0B7D">
              <w:rPr>
                <w:rFonts w:ascii="Arial" w:hAnsi="Arial" w:cs="Arial"/>
                <w:color w:val="000000"/>
              </w:rPr>
              <w:t xml:space="preserve">education and social services. The </w:t>
            </w:r>
            <w:r w:rsidR="00A0623F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>ommittee has continued its work to scrutinise and challenge across a wide-ranging work programme, using skills and experience to put forward recommendations to Cabinet/Full Council for consideration.</w:t>
            </w:r>
          </w:p>
          <w:p w14:paraId="27B538DC" w14:textId="5144B461" w:rsidR="00DA7AFF" w:rsidRDefault="00DA7AFF" w:rsidP="00B22DEF">
            <w:pPr>
              <w:rPr>
                <w:b/>
                <w:bCs/>
              </w:rPr>
            </w:pPr>
          </w:p>
        </w:tc>
      </w:tr>
      <w:tr w:rsidR="00DA7AFF" w14:paraId="3B040BC1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25D5A" w14:textId="77777777" w:rsidR="00DA7AFF" w:rsidRDefault="00DA7AFF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Section 2:  Constituency Activity</w:t>
            </w:r>
          </w:p>
        </w:tc>
      </w:tr>
      <w:tr w:rsidR="00DA7AFF" w14:paraId="2F9B52F7" w14:textId="77777777" w:rsidTr="00DA7AFF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607F" w14:textId="7AB90754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In the Sirhowy Ward, I continue to work with my ward colleagues on behalf of constituents by taking up case work on a daily basis and acting as an advocate on behalf of some of the local residents</w:t>
            </w:r>
            <w:r w:rsidR="001B0634" w:rsidRPr="000E0B7D">
              <w:rPr>
                <w:rFonts w:ascii="Arial" w:hAnsi="Arial" w:cs="Arial"/>
                <w:color w:val="000000"/>
              </w:rPr>
              <w:t xml:space="preserve">. This includes </w:t>
            </w:r>
            <w:r w:rsidRPr="000E0B7D">
              <w:rPr>
                <w:rFonts w:ascii="Arial" w:hAnsi="Arial" w:cs="Arial"/>
                <w:color w:val="000000"/>
              </w:rPr>
              <w:t>working with other partners</w:t>
            </w:r>
            <w:r w:rsidR="001B0634" w:rsidRPr="000E0B7D">
              <w:rPr>
                <w:rFonts w:ascii="Arial" w:hAnsi="Arial" w:cs="Arial"/>
                <w:color w:val="000000"/>
              </w:rPr>
              <w:t xml:space="preserve"> </w:t>
            </w:r>
            <w:r w:rsidRPr="000E0B7D">
              <w:rPr>
                <w:rFonts w:ascii="Arial" w:hAnsi="Arial" w:cs="Arial"/>
                <w:color w:val="000000"/>
              </w:rPr>
              <w:t xml:space="preserve">including Tai </w:t>
            </w:r>
            <w:r w:rsidR="001B0634" w:rsidRPr="000E0B7D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 xml:space="preserve">alon, Melin and other social housing landlords, Gwent </w:t>
            </w:r>
            <w:r w:rsidR="001B0634" w:rsidRPr="000E0B7D">
              <w:rPr>
                <w:rFonts w:ascii="Arial" w:hAnsi="Arial" w:cs="Arial"/>
                <w:color w:val="000000"/>
              </w:rPr>
              <w:t>P</w:t>
            </w:r>
            <w:r w:rsidRPr="000E0B7D">
              <w:rPr>
                <w:rFonts w:ascii="Arial" w:hAnsi="Arial" w:cs="Arial"/>
                <w:color w:val="000000"/>
              </w:rPr>
              <w:t>olice and with other partner agencies and Blaenau Gwent council officers to resolve issues that might affect individuals or the wider community.</w:t>
            </w:r>
          </w:p>
          <w:p w14:paraId="5E3B9A4D" w14:textId="77777777" w:rsidR="00DA7AFF" w:rsidRDefault="00DA7AFF" w:rsidP="00B22DEF">
            <w:pPr>
              <w:pStyle w:val="NormalWeb"/>
              <w:spacing w:before="0" w:beforeAutospacing="0" w:after="0" w:afterAutospacing="0"/>
              <w:rPr>
                <w:b/>
                <w:bCs/>
              </w:rPr>
            </w:pPr>
          </w:p>
        </w:tc>
      </w:tr>
    </w:tbl>
    <w:p w14:paraId="03F5936E" w14:textId="77777777" w:rsidR="00F337DC" w:rsidRDefault="00F337DC" w:rsidP="00DA7AFF">
      <w:pPr>
        <w:pStyle w:val="BodyText"/>
        <w:rPr>
          <w:b/>
          <w:bCs/>
        </w:rPr>
      </w:pPr>
    </w:p>
    <w:tbl>
      <w:tblPr>
        <w:tblW w:w="988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A7AFF" w14:paraId="1C5C8109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C558" w14:textId="77777777" w:rsidR="00DA7AFF" w:rsidRDefault="00DA7AF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3: Cabinet and Scrutiny Activities</w:t>
            </w:r>
          </w:p>
        </w:tc>
      </w:tr>
      <w:tr w:rsidR="00DA7AFF" w14:paraId="1C7C8C80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3A79" w14:textId="06E1E75D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 xml:space="preserve">In </w:t>
            </w:r>
            <w:r w:rsidR="001B0634" w:rsidRPr="000E0B7D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 xml:space="preserve">hildren's &amp; Adult 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>ervices, the Committee has examined a varied work programme scrutinising reports on critical areas such as</w:t>
            </w:r>
            <w:r w:rsidR="001B0634" w:rsidRPr="000E0B7D">
              <w:rPr>
                <w:rFonts w:ascii="Arial" w:hAnsi="Arial" w:cs="Arial"/>
                <w:color w:val="000000"/>
              </w:rPr>
              <w:t>:</w:t>
            </w:r>
          </w:p>
          <w:p w14:paraId="6C96F3B2" w14:textId="77777777" w:rsidR="001B0634" w:rsidRPr="000E0B7D" w:rsidRDefault="001B063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0E150A6D" w14:textId="6AB2F2B7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Violence Against Women Domestic Abuse Sexual Violence (VAWDASV) Regional (Gwent) Strategy 2023-2026, Annual Report of the Director of Social Services 2022/23</w:t>
            </w:r>
            <w:r w:rsidR="001B0634" w:rsidRPr="000E0B7D">
              <w:rPr>
                <w:rFonts w:ascii="Arial" w:hAnsi="Arial" w:cs="Arial"/>
                <w:color w:val="000000"/>
              </w:rPr>
              <w:t>.</w:t>
            </w:r>
            <w:r w:rsidRPr="000E0B7D">
              <w:rPr>
                <w:rFonts w:ascii="Arial" w:hAnsi="Arial" w:cs="Arial"/>
                <w:color w:val="000000"/>
              </w:rPr>
              <w:t xml:space="preserve"> Work is continuing around the Children’s Residential Provision in Blaenau Gwent and </w:t>
            </w:r>
            <w:r w:rsidR="00A0623F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>ommittee continue</w:t>
            </w:r>
            <w:r w:rsidR="00A0623F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 xml:space="preserve"> to monitor this work, Director of Social Services Quarter 1 and 2 update, Corporate Parenting, and regular reporting of the safe reduction of children looked after.</w:t>
            </w:r>
          </w:p>
          <w:p w14:paraId="583DC29A" w14:textId="77777777" w:rsidR="00B22DEF" w:rsidRPr="000E0B7D" w:rsidRDefault="00B22DEF" w:rsidP="00B22D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 </w:t>
            </w:r>
          </w:p>
          <w:p w14:paraId="545F60F7" w14:textId="7B26FBBE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In Education, the Committee ha</w:t>
            </w:r>
            <w:r w:rsidR="00A0623F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 xml:space="preserve"> scrutinised reports and made recommendations to the Cabinet/Full Council in areas that include, 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>afeguarding Performance (Including LGES Safeguarding Policy)</w:t>
            </w:r>
            <w:r w:rsidR="001B0634" w:rsidRPr="000E0B7D">
              <w:rPr>
                <w:rFonts w:ascii="Arial" w:hAnsi="Arial" w:cs="Arial"/>
                <w:color w:val="000000"/>
              </w:rPr>
              <w:t>,</w:t>
            </w:r>
            <w:r w:rsidRPr="000E0B7D">
              <w:rPr>
                <w:rFonts w:ascii="Arial" w:hAnsi="Arial" w:cs="Arial"/>
                <w:color w:val="000000"/>
              </w:rPr>
              <w:t xml:space="preserve"> Home to School and Post 16 Transport Policy, Improving Schools Programme, ALN Policy Review</w:t>
            </w:r>
            <w:r w:rsidR="001B0634" w:rsidRPr="000E0B7D">
              <w:rPr>
                <w:rFonts w:ascii="Arial" w:hAnsi="Arial" w:cs="Arial"/>
                <w:color w:val="000000"/>
              </w:rPr>
              <w:t>.  In addition,</w:t>
            </w:r>
            <w:r w:rsidRPr="000E0B7D">
              <w:rPr>
                <w:rFonts w:ascii="Arial" w:hAnsi="Arial" w:cs="Arial"/>
                <w:color w:val="000000"/>
              </w:rPr>
              <w:t xml:space="preserve"> </w:t>
            </w:r>
            <w:r w:rsidR="001B0634" w:rsidRPr="000E0B7D">
              <w:rPr>
                <w:rFonts w:ascii="Arial" w:hAnsi="Arial" w:cs="Arial"/>
                <w:color w:val="000000"/>
              </w:rPr>
              <w:t>t</w:t>
            </w:r>
            <w:r w:rsidRPr="000E0B7D">
              <w:rPr>
                <w:rFonts w:ascii="Arial" w:hAnsi="Arial" w:cs="Arial"/>
                <w:color w:val="000000"/>
              </w:rPr>
              <w:t xml:space="preserve">he </w:t>
            </w:r>
            <w:r w:rsidR="00A0623F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 xml:space="preserve">ommittee continues to monitor </w:t>
            </w:r>
            <w:r w:rsidR="001B0634" w:rsidRPr="000E0B7D">
              <w:rPr>
                <w:rFonts w:ascii="Arial" w:hAnsi="Arial" w:cs="Arial"/>
                <w:color w:val="000000"/>
              </w:rPr>
              <w:t>p</w:t>
            </w:r>
            <w:r w:rsidRPr="000E0B7D">
              <w:rPr>
                <w:rFonts w:ascii="Arial" w:hAnsi="Arial" w:cs="Arial"/>
                <w:color w:val="000000"/>
              </w:rPr>
              <w:t xml:space="preserve">rogress </w:t>
            </w:r>
            <w:r w:rsidR="001B0634" w:rsidRPr="000E0B7D">
              <w:rPr>
                <w:rFonts w:ascii="Arial" w:hAnsi="Arial" w:cs="Arial"/>
                <w:color w:val="000000"/>
              </w:rPr>
              <w:t>made a</w:t>
            </w:r>
            <w:r w:rsidRPr="000E0B7D">
              <w:rPr>
                <w:rFonts w:ascii="Arial" w:hAnsi="Arial" w:cs="Arial"/>
                <w:color w:val="000000"/>
              </w:rPr>
              <w:t>gainst Estyn Recommendations, Director of Education Quarter 1 and 2 update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 xml:space="preserve">, 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>afeguarding Performanc</w:t>
            </w:r>
            <w:r w:rsidR="001B0634" w:rsidRPr="000E0B7D">
              <w:rPr>
                <w:rFonts w:ascii="Arial" w:hAnsi="Arial" w:cs="Arial"/>
                <w:color w:val="000000"/>
              </w:rPr>
              <w:t>e</w:t>
            </w:r>
            <w:r w:rsidRPr="000E0B7D">
              <w:rPr>
                <w:rFonts w:ascii="Arial" w:hAnsi="Arial" w:cs="Arial"/>
                <w:color w:val="000000"/>
              </w:rPr>
              <w:t>, Key Stage 4 Results, Sustainable Communities for Learning Rolling Programme, Improving Schools Programme, School Admissions Policy for Nursery and Statutory Education, Education Digital Strategy and the end-of-year report from the Director of Education.</w:t>
            </w:r>
          </w:p>
          <w:p w14:paraId="6A17C775" w14:textId="77777777" w:rsidR="00B22DEF" w:rsidRPr="000E0B7D" w:rsidRDefault="00B22DEF" w:rsidP="00B22DEF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 </w:t>
            </w:r>
          </w:p>
          <w:p w14:paraId="2D4BCAA4" w14:textId="4B695069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lastRenderedPageBreak/>
              <w:t xml:space="preserve">By working with officers and </w:t>
            </w:r>
            <w:r w:rsidR="001B0634" w:rsidRPr="000E0B7D">
              <w:rPr>
                <w:rFonts w:ascii="Arial" w:hAnsi="Arial" w:cs="Arial"/>
                <w:color w:val="000000"/>
              </w:rPr>
              <w:t>M</w:t>
            </w:r>
            <w:r w:rsidRPr="000E0B7D">
              <w:rPr>
                <w:rFonts w:ascii="Arial" w:hAnsi="Arial" w:cs="Arial"/>
                <w:color w:val="000000"/>
              </w:rPr>
              <w:t>embers</w:t>
            </w:r>
            <w:r w:rsidR="001B0634" w:rsidRPr="000E0B7D">
              <w:rPr>
                <w:rFonts w:ascii="Arial" w:hAnsi="Arial" w:cs="Arial"/>
                <w:color w:val="000000"/>
              </w:rPr>
              <w:t>,</w:t>
            </w:r>
            <w:r w:rsidRPr="000E0B7D">
              <w:rPr>
                <w:rFonts w:ascii="Arial" w:hAnsi="Arial" w:cs="Arial"/>
                <w:color w:val="000000"/>
              </w:rPr>
              <w:t xml:space="preserve"> the </w:t>
            </w:r>
            <w:r w:rsidR="001B0634" w:rsidRPr="000E0B7D">
              <w:rPr>
                <w:rFonts w:ascii="Arial" w:hAnsi="Arial" w:cs="Arial"/>
                <w:color w:val="000000"/>
              </w:rPr>
              <w:t>P</w:t>
            </w:r>
            <w:r w:rsidRPr="000E0B7D">
              <w:rPr>
                <w:rFonts w:ascii="Arial" w:hAnsi="Arial" w:cs="Arial"/>
                <w:color w:val="000000"/>
              </w:rPr>
              <w:t xml:space="preserve">eople 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 xml:space="preserve">crutiny </w:t>
            </w:r>
            <w:r w:rsidR="001B0634" w:rsidRPr="000E0B7D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 xml:space="preserve">ommittee continues to respond well to external audit and </w:t>
            </w:r>
            <w:r w:rsidR="001B0634" w:rsidRPr="000E0B7D">
              <w:rPr>
                <w:rFonts w:ascii="Arial" w:hAnsi="Arial" w:cs="Arial"/>
                <w:color w:val="000000"/>
              </w:rPr>
              <w:t>h</w:t>
            </w:r>
            <w:r w:rsidRPr="000E0B7D">
              <w:rPr>
                <w:rFonts w:ascii="Arial" w:hAnsi="Arial" w:cs="Arial"/>
                <w:color w:val="000000"/>
              </w:rPr>
              <w:t>as developed solid action plans to address any recommendations received.</w:t>
            </w:r>
          </w:p>
          <w:p w14:paraId="4FA9C813" w14:textId="77777777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 </w:t>
            </w:r>
          </w:p>
          <w:p w14:paraId="3F6D5A38" w14:textId="5CA5263C" w:rsidR="00B22DEF" w:rsidRPr="000E0B7D" w:rsidRDefault="001B063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In addition to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 my Scrutiny</w:t>
            </w:r>
            <w:r w:rsidRPr="000E0B7D">
              <w:rPr>
                <w:rFonts w:ascii="Arial" w:hAnsi="Arial" w:cs="Arial"/>
                <w:color w:val="000000"/>
              </w:rPr>
              <w:t>, C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hairing </w:t>
            </w:r>
            <w:r w:rsidRPr="000E0B7D">
              <w:rPr>
                <w:rFonts w:ascii="Arial" w:hAnsi="Arial" w:cs="Arial"/>
                <w:color w:val="000000"/>
              </w:rPr>
              <w:t>and C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orporate </w:t>
            </w:r>
            <w:r w:rsidRPr="000E0B7D">
              <w:rPr>
                <w:rFonts w:ascii="Arial" w:hAnsi="Arial" w:cs="Arial"/>
                <w:color w:val="000000"/>
              </w:rPr>
              <w:t>S</w:t>
            </w:r>
            <w:r w:rsidR="00B22DEF" w:rsidRPr="000E0B7D">
              <w:rPr>
                <w:rFonts w:ascii="Arial" w:hAnsi="Arial" w:cs="Arial"/>
                <w:color w:val="000000"/>
              </w:rPr>
              <w:t>afeguarding</w:t>
            </w:r>
            <w:r w:rsidRPr="000E0B7D">
              <w:rPr>
                <w:rFonts w:ascii="Arial" w:hAnsi="Arial" w:cs="Arial"/>
                <w:color w:val="000000"/>
              </w:rPr>
              <w:t xml:space="preserve"> roles, 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 I also undertake other responsibilities within the </w:t>
            </w:r>
            <w:r w:rsidRPr="000E0B7D">
              <w:rPr>
                <w:rFonts w:ascii="Arial" w:hAnsi="Arial" w:cs="Arial"/>
                <w:color w:val="000000"/>
              </w:rPr>
              <w:t>C</w:t>
            </w:r>
            <w:r w:rsidR="00B22DEF" w:rsidRPr="000E0B7D">
              <w:rPr>
                <w:rFonts w:ascii="Arial" w:hAnsi="Arial" w:cs="Arial"/>
                <w:color w:val="000000"/>
              </w:rPr>
              <w:t>ouncil and the community</w:t>
            </w:r>
            <w:r w:rsidRPr="000E0B7D">
              <w:rPr>
                <w:rFonts w:ascii="Arial" w:hAnsi="Arial" w:cs="Arial"/>
                <w:color w:val="000000"/>
              </w:rPr>
              <w:t xml:space="preserve"> i.e. I 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am a </w:t>
            </w:r>
            <w:r w:rsidRPr="000E0B7D">
              <w:rPr>
                <w:rFonts w:ascii="Arial" w:hAnsi="Arial" w:cs="Arial"/>
                <w:color w:val="000000"/>
              </w:rPr>
              <w:t>Member of the C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orporate &amp; Performance  </w:t>
            </w:r>
            <w:r w:rsidRPr="000E0B7D">
              <w:rPr>
                <w:rFonts w:ascii="Arial" w:hAnsi="Arial" w:cs="Arial"/>
                <w:color w:val="000000"/>
              </w:rPr>
              <w:t xml:space="preserve">Scrutiny Committee, currently Chair of the 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Gwent Public </w:t>
            </w:r>
            <w:r w:rsidR="00A0623F">
              <w:rPr>
                <w:rFonts w:ascii="Arial" w:hAnsi="Arial" w:cs="Arial"/>
                <w:color w:val="000000"/>
              </w:rPr>
              <w:t>S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ervice Board Scrutiny </w:t>
            </w:r>
            <w:r w:rsidRPr="000E0B7D">
              <w:rPr>
                <w:rFonts w:ascii="Arial" w:hAnsi="Arial" w:cs="Arial"/>
                <w:color w:val="000000"/>
              </w:rPr>
              <w:t>C</w:t>
            </w:r>
            <w:r w:rsidR="00B22DEF" w:rsidRPr="000E0B7D">
              <w:rPr>
                <w:rFonts w:ascii="Arial" w:hAnsi="Arial" w:cs="Arial"/>
                <w:color w:val="000000"/>
              </w:rPr>
              <w:t>ommittee</w:t>
            </w:r>
            <w:r w:rsidRPr="000E0B7D">
              <w:rPr>
                <w:rFonts w:ascii="Arial" w:hAnsi="Arial" w:cs="Arial"/>
                <w:color w:val="000000"/>
              </w:rPr>
              <w:t xml:space="preserve"> and remain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 a Board </w:t>
            </w:r>
            <w:r w:rsidRPr="000E0B7D">
              <w:rPr>
                <w:rFonts w:ascii="Arial" w:hAnsi="Arial" w:cs="Arial"/>
                <w:color w:val="000000"/>
              </w:rPr>
              <w:t>M</w:t>
            </w:r>
            <w:r w:rsidR="00B22DEF" w:rsidRPr="000E0B7D">
              <w:rPr>
                <w:rFonts w:ascii="Arial" w:hAnsi="Arial" w:cs="Arial"/>
                <w:color w:val="000000"/>
              </w:rPr>
              <w:t>ember/</w:t>
            </w:r>
            <w:r w:rsidRPr="000E0B7D">
              <w:rPr>
                <w:rFonts w:ascii="Arial" w:hAnsi="Arial" w:cs="Arial"/>
                <w:color w:val="000000"/>
              </w:rPr>
              <w:t>D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irector of Silent </w:t>
            </w:r>
            <w:r w:rsidRPr="000E0B7D">
              <w:rPr>
                <w:rFonts w:ascii="Arial" w:hAnsi="Arial" w:cs="Arial"/>
                <w:color w:val="000000"/>
              </w:rPr>
              <w:t>V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alley </w:t>
            </w:r>
            <w:r w:rsidRPr="000E0B7D">
              <w:rPr>
                <w:rFonts w:ascii="Arial" w:hAnsi="Arial" w:cs="Arial"/>
                <w:color w:val="000000"/>
              </w:rPr>
              <w:t>W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aste </w:t>
            </w:r>
            <w:r w:rsidRPr="000E0B7D">
              <w:rPr>
                <w:rFonts w:ascii="Arial" w:hAnsi="Arial" w:cs="Arial"/>
                <w:color w:val="000000"/>
              </w:rPr>
              <w:t>M</w:t>
            </w:r>
            <w:r w:rsidR="00B22DEF" w:rsidRPr="000E0B7D">
              <w:rPr>
                <w:rFonts w:ascii="Arial" w:hAnsi="Arial" w:cs="Arial"/>
                <w:color w:val="000000"/>
              </w:rPr>
              <w:t xml:space="preserve">anagement </w:t>
            </w:r>
            <w:r w:rsidRPr="000E0B7D">
              <w:rPr>
                <w:rFonts w:ascii="Arial" w:hAnsi="Arial" w:cs="Arial"/>
                <w:color w:val="000000"/>
              </w:rPr>
              <w:t>S</w:t>
            </w:r>
            <w:r w:rsidR="00B22DEF" w:rsidRPr="000E0B7D">
              <w:rPr>
                <w:rFonts w:ascii="Arial" w:hAnsi="Arial" w:cs="Arial"/>
                <w:color w:val="000000"/>
              </w:rPr>
              <w:t>ervices. </w:t>
            </w:r>
          </w:p>
          <w:p w14:paraId="2D0B1049" w14:textId="77777777" w:rsidR="00DA7AFF" w:rsidRDefault="00DA7AFF" w:rsidP="00B22DEF"/>
        </w:tc>
      </w:tr>
      <w:tr w:rsidR="00DA7AFF" w14:paraId="77612555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6C504" w14:textId="77777777" w:rsidR="00DA7AFF" w:rsidRDefault="00DA7AF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Section 4: Training and Development</w:t>
            </w:r>
          </w:p>
        </w:tc>
      </w:tr>
      <w:tr w:rsidR="00DA7AFF" w14:paraId="2F7C688C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089A" w14:textId="3070853F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I am confident in my role as a chair / scrutiny member and ward councillor. But where possible</w:t>
            </w:r>
            <w:r w:rsidR="001B0634" w:rsidRPr="000E0B7D">
              <w:rPr>
                <w:rFonts w:ascii="Arial" w:hAnsi="Arial" w:cs="Arial"/>
                <w:color w:val="000000"/>
              </w:rPr>
              <w:t>,</w:t>
            </w:r>
            <w:r w:rsidRPr="000E0B7D">
              <w:rPr>
                <w:rFonts w:ascii="Arial" w:hAnsi="Arial" w:cs="Arial"/>
                <w:color w:val="000000"/>
              </w:rPr>
              <w:t xml:space="preserve"> I have undertaken further training for personal development, and I will continue to undertake training opportunities wherever possible in 2024/25 to further develop my skills in the </w:t>
            </w:r>
            <w:r w:rsidR="001B0634" w:rsidRPr="000E0B7D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>ouncil but also within the community</w:t>
            </w:r>
            <w:r w:rsidR="001B0634" w:rsidRPr="000E0B7D">
              <w:rPr>
                <w:rFonts w:ascii="Arial" w:hAnsi="Arial" w:cs="Arial"/>
                <w:color w:val="000000"/>
              </w:rPr>
              <w:t>.</w:t>
            </w:r>
          </w:p>
          <w:p w14:paraId="32B6F25B" w14:textId="77777777" w:rsidR="00384CC4" w:rsidRDefault="00384CC4" w:rsidP="00DA7AFF">
            <w:pPr>
              <w:pStyle w:val="BodyText"/>
              <w:jc w:val="both"/>
            </w:pPr>
          </w:p>
        </w:tc>
      </w:tr>
      <w:tr w:rsidR="00DA7AFF" w14:paraId="34203F0E" w14:textId="77777777" w:rsidTr="00DA7AFF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9461" w14:textId="77777777" w:rsidR="00DA7AFF" w:rsidRDefault="00DA7AF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Section 5: Initiatives, Special Activities and Issues</w:t>
            </w:r>
          </w:p>
        </w:tc>
      </w:tr>
      <w:tr w:rsidR="00DA7AFF" w14:paraId="6170DA32" w14:textId="77777777" w:rsidTr="00384CC4">
        <w:trPr>
          <w:trHeight w:val="135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34BD" w14:textId="4EE92011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>I am a L</w:t>
            </w:r>
            <w:r w:rsidR="001B0634" w:rsidRPr="000E0B7D">
              <w:rPr>
                <w:rFonts w:ascii="Arial" w:hAnsi="Arial" w:cs="Arial"/>
                <w:color w:val="000000"/>
              </w:rPr>
              <w:t>ocal Education Authority s</w:t>
            </w:r>
            <w:r w:rsidRPr="000E0B7D">
              <w:rPr>
                <w:rFonts w:ascii="Arial" w:hAnsi="Arial" w:cs="Arial"/>
                <w:color w:val="000000"/>
              </w:rPr>
              <w:t>chool governor</w:t>
            </w:r>
            <w:r w:rsidR="001B0634" w:rsidRPr="000E0B7D">
              <w:rPr>
                <w:rFonts w:ascii="Arial" w:hAnsi="Arial" w:cs="Arial"/>
                <w:color w:val="000000"/>
              </w:rPr>
              <w:t xml:space="preserve"> and Chair of Governors</w:t>
            </w:r>
            <w:r w:rsidRPr="000E0B7D">
              <w:rPr>
                <w:rFonts w:ascii="Arial" w:hAnsi="Arial" w:cs="Arial"/>
                <w:color w:val="000000"/>
              </w:rPr>
              <w:t xml:space="preserve"> at Glanhowy Primary School</w:t>
            </w:r>
            <w:r w:rsidR="001B0634" w:rsidRPr="000E0B7D">
              <w:rPr>
                <w:rFonts w:ascii="Arial" w:hAnsi="Arial" w:cs="Arial"/>
                <w:color w:val="000000"/>
              </w:rPr>
              <w:t>,</w:t>
            </w:r>
            <w:r w:rsidRPr="000E0B7D">
              <w:rPr>
                <w:rFonts w:ascii="Arial" w:hAnsi="Arial" w:cs="Arial"/>
                <w:color w:val="000000"/>
              </w:rPr>
              <w:t xml:space="preserve"> Tredegar. </w:t>
            </w:r>
          </w:p>
          <w:p w14:paraId="14293E61" w14:textId="77777777" w:rsidR="001B0634" w:rsidRPr="000E0B7D" w:rsidRDefault="001B0634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</w:p>
          <w:p w14:paraId="75CB118C" w14:textId="37CA3CD8" w:rsidR="00B22DEF" w:rsidRPr="000E0B7D" w:rsidRDefault="00B22DEF" w:rsidP="001B0634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E0B7D">
              <w:rPr>
                <w:rFonts w:ascii="Arial" w:hAnsi="Arial" w:cs="Arial"/>
                <w:color w:val="000000"/>
              </w:rPr>
              <w:t xml:space="preserve">I continue to volunteer in the community - I am </w:t>
            </w:r>
            <w:r w:rsidR="001B0634" w:rsidRPr="000E0B7D">
              <w:rPr>
                <w:rFonts w:ascii="Arial" w:hAnsi="Arial" w:cs="Arial"/>
                <w:color w:val="000000"/>
              </w:rPr>
              <w:t>s</w:t>
            </w:r>
            <w:r w:rsidRPr="000E0B7D">
              <w:rPr>
                <w:rFonts w:ascii="Arial" w:hAnsi="Arial" w:cs="Arial"/>
                <w:color w:val="000000"/>
              </w:rPr>
              <w:t xml:space="preserve">ecretary for Tredegar Moose No1 </w:t>
            </w:r>
            <w:r w:rsidR="001B0634" w:rsidRPr="000E0B7D">
              <w:rPr>
                <w:rFonts w:ascii="Arial" w:hAnsi="Arial" w:cs="Arial"/>
                <w:color w:val="000000"/>
              </w:rPr>
              <w:t>L</w:t>
            </w:r>
            <w:r w:rsidRPr="000E0B7D">
              <w:rPr>
                <w:rFonts w:ascii="Arial" w:hAnsi="Arial" w:cs="Arial"/>
                <w:color w:val="000000"/>
              </w:rPr>
              <w:t>odge</w:t>
            </w:r>
            <w:r w:rsidR="001B0634" w:rsidRPr="000E0B7D">
              <w:rPr>
                <w:rFonts w:ascii="Arial" w:hAnsi="Arial" w:cs="Arial"/>
                <w:color w:val="000000"/>
              </w:rPr>
              <w:t>, t</w:t>
            </w:r>
            <w:r w:rsidRPr="000E0B7D">
              <w:rPr>
                <w:rFonts w:ascii="Arial" w:hAnsi="Arial" w:cs="Arial"/>
                <w:color w:val="000000"/>
              </w:rPr>
              <w:t>rustee for Blaenau Gwent Food</w:t>
            </w:r>
            <w:r w:rsidR="001B0634" w:rsidRPr="000E0B7D">
              <w:rPr>
                <w:rFonts w:ascii="Arial" w:hAnsi="Arial" w:cs="Arial"/>
                <w:color w:val="000000"/>
              </w:rPr>
              <w:t>b</w:t>
            </w:r>
            <w:r w:rsidRPr="000E0B7D">
              <w:rPr>
                <w:rFonts w:ascii="Arial" w:hAnsi="Arial" w:cs="Arial"/>
                <w:color w:val="000000"/>
              </w:rPr>
              <w:t xml:space="preserve">ank, </w:t>
            </w:r>
            <w:r w:rsidR="001B0634" w:rsidRPr="000E0B7D">
              <w:rPr>
                <w:rFonts w:ascii="Arial" w:hAnsi="Arial" w:cs="Arial"/>
                <w:color w:val="000000"/>
              </w:rPr>
              <w:t>l</w:t>
            </w:r>
            <w:r w:rsidRPr="000E0B7D">
              <w:rPr>
                <w:rFonts w:ascii="Arial" w:hAnsi="Arial" w:cs="Arial"/>
                <w:color w:val="000000"/>
              </w:rPr>
              <w:t>ong standing member of Valleys Life After Stroke</w:t>
            </w:r>
            <w:r w:rsidR="001B0634" w:rsidRPr="000E0B7D">
              <w:rPr>
                <w:rFonts w:ascii="Arial" w:hAnsi="Arial" w:cs="Arial"/>
                <w:color w:val="000000"/>
              </w:rPr>
              <w:t xml:space="preserve"> - </w:t>
            </w:r>
            <w:r w:rsidRPr="000E0B7D">
              <w:rPr>
                <w:rFonts w:ascii="Arial" w:hAnsi="Arial" w:cs="Arial"/>
                <w:color w:val="000000"/>
              </w:rPr>
              <w:t xml:space="preserve"> supporting stroke survivor’s and their families, and I </w:t>
            </w:r>
            <w:r w:rsidR="00106681" w:rsidRPr="000E0B7D">
              <w:rPr>
                <w:rFonts w:ascii="Arial" w:hAnsi="Arial" w:cs="Arial"/>
                <w:color w:val="000000"/>
              </w:rPr>
              <w:t>c</w:t>
            </w:r>
            <w:r w:rsidRPr="000E0B7D">
              <w:rPr>
                <w:rFonts w:ascii="Arial" w:hAnsi="Arial" w:cs="Arial"/>
                <w:color w:val="000000"/>
              </w:rPr>
              <w:t xml:space="preserve">ontinue to work with community groups and community centres within the Sirhowy </w:t>
            </w:r>
            <w:r w:rsidR="001B0634" w:rsidRPr="000E0B7D">
              <w:rPr>
                <w:rFonts w:ascii="Arial" w:hAnsi="Arial" w:cs="Arial"/>
                <w:color w:val="000000"/>
              </w:rPr>
              <w:t>W</w:t>
            </w:r>
            <w:r w:rsidRPr="000E0B7D">
              <w:rPr>
                <w:rFonts w:ascii="Arial" w:hAnsi="Arial" w:cs="Arial"/>
                <w:color w:val="000000"/>
              </w:rPr>
              <w:t>ard. </w:t>
            </w:r>
          </w:p>
          <w:p w14:paraId="2B8C0E5E" w14:textId="77777777" w:rsidR="00DA7AFF" w:rsidRDefault="00DA7AFF" w:rsidP="00B22DEF"/>
          <w:p w14:paraId="21735AD8" w14:textId="77777777" w:rsidR="00B22DEF" w:rsidRDefault="00B22DEF" w:rsidP="00B22DEF"/>
        </w:tc>
      </w:tr>
      <w:tr w:rsidR="00DA7AFF" w14:paraId="641481EF" w14:textId="77777777" w:rsidTr="00DA7AFF">
        <w:trPr>
          <w:trHeight w:val="525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A62D" w14:textId="639FB16A" w:rsidR="00DA7AFF" w:rsidRDefault="00DA7AF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Signature of Councillor: Tommy Smith</w:t>
            </w:r>
          </w:p>
          <w:p w14:paraId="7346E968" w14:textId="77777777" w:rsidR="00DA7AFF" w:rsidRDefault="00DA7AFF">
            <w:pPr>
              <w:pStyle w:val="BodyText"/>
              <w:jc w:val="both"/>
              <w:rPr>
                <w:b/>
                <w:bCs/>
              </w:rPr>
            </w:pPr>
          </w:p>
          <w:p w14:paraId="02752B8D" w14:textId="3F0AEB53" w:rsidR="00DA7AFF" w:rsidRDefault="00DA7AFF">
            <w:pPr>
              <w:pStyle w:val="BodyTex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Date: </w:t>
            </w:r>
            <w:r w:rsidR="00E92F9C">
              <w:rPr>
                <w:b/>
                <w:bCs/>
              </w:rPr>
              <w:t>1</w:t>
            </w:r>
            <w:r w:rsidR="00E92F9C" w:rsidRPr="00E92F9C">
              <w:rPr>
                <w:b/>
                <w:bCs/>
                <w:vertAlign w:val="superscript"/>
              </w:rPr>
              <w:t>st</w:t>
            </w:r>
            <w:r w:rsidR="00E92F9C">
              <w:rPr>
                <w:b/>
                <w:bCs/>
              </w:rPr>
              <w:t xml:space="preserve"> May,</w:t>
            </w:r>
            <w:r w:rsidR="00B22DEF">
              <w:rPr>
                <w:b/>
                <w:bCs/>
              </w:rPr>
              <w:t xml:space="preserve"> 2024</w:t>
            </w:r>
          </w:p>
        </w:tc>
      </w:tr>
    </w:tbl>
    <w:p w14:paraId="01C99322" w14:textId="77777777" w:rsidR="00DA7AFF" w:rsidRDefault="00DA7AFF" w:rsidP="00DA7AFF"/>
    <w:p w14:paraId="46084BEA" w14:textId="77777777" w:rsidR="00DA7AFF" w:rsidRDefault="00DA7AFF" w:rsidP="00DA7AFF">
      <w:pPr>
        <w:rPr>
          <w:rFonts w:ascii="Calibri Light" w:hAnsi="Calibri Light" w:cs="Calibri Light"/>
        </w:rPr>
      </w:pPr>
    </w:p>
    <w:sectPr w:rsidR="00DA7A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AFF"/>
    <w:rsid w:val="000D223C"/>
    <w:rsid w:val="000E0B7D"/>
    <w:rsid w:val="00106681"/>
    <w:rsid w:val="0015405D"/>
    <w:rsid w:val="001B0634"/>
    <w:rsid w:val="002738BA"/>
    <w:rsid w:val="00384CC4"/>
    <w:rsid w:val="00754FEF"/>
    <w:rsid w:val="007B1D0B"/>
    <w:rsid w:val="00850640"/>
    <w:rsid w:val="00881248"/>
    <w:rsid w:val="00A0623F"/>
    <w:rsid w:val="00A63EDE"/>
    <w:rsid w:val="00B22DEF"/>
    <w:rsid w:val="00CA1A7E"/>
    <w:rsid w:val="00DA7AFF"/>
    <w:rsid w:val="00E92F9C"/>
    <w:rsid w:val="00F3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064C1"/>
  <w15:chartTrackingRefBased/>
  <w15:docId w15:val="{0F5A3D71-9A1B-4295-B39E-E76247FA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A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A7AFF"/>
    <w:rPr>
      <w:rFonts w:ascii="Arial" w:hAnsi="Arial" w:cs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DA7AFF"/>
    <w:rPr>
      <w:rFonts w:ascii="Arial" w:eastAsia="Times New Roman" w:hAnsi="Arial" w:cs="Arial"/>
      <w:kern w:val="0"/>
      <w:sz w:val="28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22DEF"/>
    <w:pPr>
      <w:spacing w:before="100" w:beforeAutospacing="1" w:after="100" w:afterAutospacing="1"/>
    </w:pPr>
    <w:rPr>
      <w:rFonts w:ascii="Aptos" w:eastAsiaTheme="minorHAnsi" w:hAnsi="Aptos" w:cs="Aptos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2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Edwards-Brown, Ceri</dc:creator>
  <cp:keywords/>
  <dc:description/>
  <cp:lastModifiedBy>Edwards-Brown, Ceri</cp:lastModifiedBy>
  <cp:revision>13</cp:revision>
  <dcterms:created xsi:type="dcterms:W3CDTF">2023-10-23T14:23:00Z</dcterms:created>
  <dcterms:modified xsi:type="dcterms:W3CDTF">2024-06-14T07:20:00Z</dcterms:modified>
</cp:coreProperties>
</file>