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F1A1" w14:textId="22B52C5B" w:rsidR="00DF785B" w:rsidRPr="0012380E" w:rsidRDefault="00DF785B" w:rsidP="00DF785B">
      <w:pPr>
        <w:jc w:val="center"/>
        <w:rPr>
          <w:sz w:val="28"/>
          <w:szCs w:val="28"/>
          <w:lang w:val="cy-GB"/>
        </w:rPr>
      </w:pPr>
      <w:r w:rsidRPr="0012380E">
        <w:rPr>
          <w:rFonts w:ascii="Comic Sans MS" w:hAnsi="Comic Sans MS"/>
          <w:b/>
          <w:bCs/>
          <w:sz w:val="40"/>
          <w:szCs w:val="40"/>
          <w:lang w:val="cy-GB"/>
        </w:rPr>
        <w:t xml:space="preserve">    </w:t>
      </w:r>
    </w:p>
    <w:p w14:paraId="3F1D8B00" w14:textId="77777777" w:rsidR="00DF785B" w:rsidRPr="0012380E" w:rsidRDefault="00DF785B" w:rsidP="00DF785B">
      <w:pPr>
        <w:spacing w:line="360" w:lineRule="auto"/>
        <w:rPr>
          <w:rFonts w:ascii="Arial" w:hAnsi="Arial" w:cs="Arial"/>
          <w:lang w:val="cy-GB"/>
        </w:rPr>
      </w:pPr>
    </w:p>
    <w:p w14:paraId="6B6A4CD9" w14:textId="77777777" w:rsidR="00DF785B" w:rsidRPr="0012380E" w:rsidRDefault="00DF785B" w:rsidP="00DF785B">
      <w:pPr>
        <w:spacing w:line="360" w:lineRule="auto"/>
        <w:rPr>
          <w:rFonts w:ascii="Arial" w:hAnsi="Arial" w:cs="Arial"/>
          <w:lang w:val="cy-GB"/>
        </w:rPr>
      </w:pPr>
    </w:p>
    <w:p w14:paraId="68131678" w14:textId="77777777" w:rsidR="00DF785B" w:rsidRPr="0012380E" w:rsidRDefault="00DF785B" w:rsidP="00DF785B">
      <w:pPr>
        <w:spacing w:line="360" w:lineRule="auto"/>
        <w:rPr>
          <w:rFonts w:ascii="Arial" w:hAnsi="Arial" w:cs="Arial"/>
          <w:lang w:val="cy-GB"/>
        </w:rPr>
      </w:pPr>
    </w:p>
    <w:p w14:paraId="3F51DA54" w14:textId="77777777" w:rsidR="00DF785B" w:rsidRPr="0012380E" w:rsidRDefault="00DF785B" w:rsidP="00DF785B">
      <w:pPr>
        <w:spacing w:line="360" w:lineRule="auto"/>
        <w:rPr>
          <w:rFonts w:ascii="Arial" w:hAnsi="Arial" w:cs="Arial"/>
          <w:lang w:val="cy-GB"/>
        </w:rPr>
      </w:pPr>
      <w:r w:rsidRPr="0012380E">
        <w:rPr>
          <w:noProof/>
          <w:lang w:val="cy-GB" w:eastAsia="cy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5516E71" wp14:editId="1006BA66">
                <wp:simplePos x="0" y="0"/>
                <wp:positionH relativeFrom="page">
                  <wp:posOffset>0</wp:posOffset>
                </wp:positionH>
                <wp:positionV relativeFrom="page">
                  <wp:posOffset>2484120</wp:posOffset>
                </wp:positionV>
                <wp:extent cx="7555230" cy="1988820"/>
                <wp:effectExtent l="0" t="0" r="26670" b="1143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230" cy="198882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127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E898B" w14:textId="09856127" w:rsidR="00B9303B" w:rsidRDefault="00B9303B" w:rsidP="00DF785B">
                            <w:pPr>
                              <w:pStyle w:val="NoSpacing"/>
                              <w:jc w:val="center"/>
                              <w:rPr>
                                <w:rFonts w:ascii="Cambria" w:eastAsia="Times New Roman" w:hAnsi="Cambria"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FFFFFF"/>
                                <w:sz w:val="72"/>
                                <w:szCs w:val="72"/>
                              </w:rPr>
                              <w:t xml:space="preserve">Polisi Anghenion Dysgu Ychwanegol (ADY) </w:t>
                            </w:r>
                          </w:p>
                        </w:txbxContent>
                      </wps:txbx>
                      <wps:bodyPr rot="0" vertOverflow="clip" horzOverflow="clip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0;margin-top:195.6pt;width:594.9pt;height:156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hURAIAAHcEAAAOAAAAZHJzL2Uyb0RvYy54bWysVNtu2zAMfR+wfxD0vtq5tY4RpyiSdRjQ&#10;rcW6fYAiy7EwWdQoJU739aXktEu6t2F+EESROiLPIb24PnSG7RV6Dbbio4ucM2Ul1NpuK/7j++2H&#10;gjMfhK2FAasq/qQ8v16+f7foXanG0IKpFTICsb7sXcXbEFyZZV62qhP+Apyy5GwAOxHIxG1Wo+gJ&#10;vTPZOM8vsx6wdghSeU+n68HJlwm/aZQM903jVWCm4pRbSCumdRPXbLkQ5RaFa7U8piH+IYtOaEuP&#10;vkKtRRBsh/ovqE5LBA9NuJDQZdA0WqpUA1Uzyt9U89gKp1ItRI53rzT5/wcrv+4fkOm64vMJZ1Z0&#10;pNE3Yk3YrVGMzoig3vmS4h7dA8YSvbsD+dMzC6uWwtQNIvStEjWlNYrx2dmFaHi6yjb9F6gJXuwC&#10;JK4ODXYRkFhghyTJ06sk6hCYpMOr2Ww2npByknyjeVEU4yRaJsqX6w59+KSgY3FTcaTsE7zY3/kQ&#10;0xHlS0hKH4yub7UxycDtZmWQ7QX1x+RydjsfKqAqT8OMZT09P77K8wR95vSnGLNpsV5PEwtvMDod&#10;qNON7ipe5PEbei8S99HWqQ+D0GbYU87GHpmM5A0ihMPmcNRjA/UTcYowdDRNYLinpTFAiUqjHWct&#10;4O+3ZzGOmoc8nPXU9RX3v3YCFWfms436FeOiiHOSrOnsithmeObanLqElQRGLwbkbDBWYRivnUO9&#10;bem1UaLMwg3p3uikSOyJoYJjjdTdSajjJMbxObVT1J//xfIZAAD//wMAUEsDBBQABgAIAAAAIQBl&#10;19RK4AAAAAkBAAAPAAAAZHJzL2Rvd25yZXYueG1sTI/RTsJAEEXfTfyHzZj4JtsiKVA7JUZREhJN&#10;QD5g6Y5ttTtbdxeof8/ypI+TO7n3nGIxmE4cyfnWMkI6SkAQV1a3XCPsPl7uZiB8UKxVZ5kQfsnD&#10;ory+KlSu7Yk3dNyGWsQS9rlCaELocyl91ZBRfmR74ph9WmdUiKerpXbqFMtNJ8dJkkmjWo4Ljerp&#10;qaHqe3swCKuvbPr2mq7d88+6es82q+XS0g7x9mZ4fAARaAh/z3DBj+hQRqa9PbD2okOIIgHhfp6O&#10;QVzidDaPKnuEaTKZgCwL+d+gPAMAAP//AwBQSwECLQAUAAYACAAAACEAtoM4kv4AAADhAQAAEwAA&#10;AAAAAAAAAAAAAAAAAAAAW0NvbnRlbnRfVHlwZXNdLnhtbFBLAQItABQABgAIAAAAIQA4/SH/1gAA&#10;AJQBAAALAAAAAAAAAAAAAAAAAC8BAABfcmVscy8ucmVsc1BLAQItABQABgAIAAAAIQBwcYhURAIA&#10;AHcEAAAOAAAAAAAAAAAAAAAAAC4CAABkcnMvZTJvRG9jLnhtbFBLAQItABQABgAIAAAAIQBl19RK&#10;4AAAAAkBAAAPAAAAAAAAAAAAAAAAAJ4EAABkcnMvZG93bnJldi54bWxQSwUGAAAAAAQABADzAAAA&#10;qwUAAAAA&#10;" o:allowincell="f" fillcolor="#365f91" strokecolor="#548dd4" strokeweight="1pt">
                <v:textbox inset="14.4pt,,14.4pt">
                  <w:txbxContent>
                    <w:p w14:paraId="56CE898B" w14:textId="09856127" w:rsidR="00B9303B" w:rsidRDefault="00B9303B" w:rsidP="00DF785B">
                      <w:pPr>
                        <w:pStyle w:val="NoSpacing"/>
                        <w:jc w:val="center"/>
                        <w:rPr>
                          <w:rFonts w:ascii="Cambria" w:eastAsia="Times New Roman" w:hAnsi="Cambria"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Arial" w:eastAsia="Times New Roman" w:hAnsi="Arial"/>
                          <w:b/>
                          <w:color w:val="FFFFFF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eastAsia="Times New Roman" w:hAnsi="Arial"/>
                          <w:b/>
                          <w:color w:val="FFFFFF"/>
                          <w:sz w:val="72"/>
                          <w:szCs w:val="72"/>
                        </w:rPr>
                        <w:t xml:space="preserve">Polisi Anghenion Dysgu Ychwanegol (ADY)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2318F19" w14:textId="77777777" w:rsidR="00DF785B" w:rsidRPr="0012380E" w:rsidRDefault="00DF785B" w:rsidP="00DF785B">
      <w:pPr>
        <w:spacing w:line="360" w:lineRule="auto"/>
        <w:rPr>
          <w:rFonts w:ascii="Arial" w:hAnsi="Arial" w:cs="Arial"/>
          <w:lang w:val="cy-GB"/>
        </w:rPr>
      </w:pPr>
    </w:p>
    <w:p w14:paraId="024B8FF9" w14:textId="77777777" w:rsidR="00DF785B" w:rsidRPr="0012380E" w:rsidRDefault="00DF785B" w:rsidP="00DF785B">
      <w:pPr>
        <w:spacing w:line="360" w:lineRule="auto"/>
        <w:rPr>
          <w:rFonts w:ascii="Arial" w:hAnsi="Arial" w:cs="Arial"/>
          <w:lang w:val="cy-GB"/>
        </w:rPr>
      </w:pPr>
    </w:p>
    <w:p w14:paraId="27DEE76D" w14:textId="77777777" w:rsidR="00DF785B" w:rsidRPr="0012380E" w:rsidRDefault="00DF785B" w:rsidP="00DF785B">
      <w:pPr>
        <w:spacing w:line="360" w:lineRule="auto"/>
        <w:rPr>
          <w:rFonts w:ascii="Arial" w:hAnsi="Arial" w:cs="Arial"/>
          <w:lang w:val="cy-GB"/>
        </w:rPr>
      </w:pPr>
    </w:p>
    <w:p w14:paraId="2D60FB45" w14:textId="77777777" w:rsidR="00DF785B" w:rsidRPr="0012380E" w:rsidRDefault="00DF785B" w:rsidP="00DF785B">
      <w:pPr>
        <w:spacing w:line="360" w:lineRule="auto"/>
        <w:rPr>
          <w:rFonts w:ascii="Arial" w:hAnsi="Arial" w:cs="Arial"/>
          <w:lang w:val="cy-GB"/>
        </w:rPr>
      </w:pPr>
    </w:p>
    <w:p w14:paraId="7C945929" w14:textId="77777777" w:rsidR="00DF785B" w:rsidRPr="0012380E" w:rsidRDefault="00DF785B" w:rsidP="00DF785B">
      <w:pPr>
        <w:spacing w:line="360" w:lineRule="auto"/>
        <w:rPr>
          <w:rFonts w:ascii="Arial" w:hAnsi="Arial" w:cs="Arial"/>
          <w:lang w:val="cy-GB"/>
        </w:rPr>
      </w:pPr>
    </w:p>
    <w:p w14:paraId="622D6497" w14:textId="77777777" w:rsidR="00DF785B" w:rsidRPr="0012380E" w:rsidRDefault="00DF785B" w:rsidP="00DF785B">
      <w:pPr>
        <w:spacing w:line="360" w:lineRule="auto"/>
        <w:rPr>
          <w:rFonts w:ascii="Arial" w:hAnsi="Arial" w:cs="Arial"/>
          <w:lang w:val="cy-GB"/>
        </w:rPr>
      </w:pPr>
    </w:p>
    <w:p w14:paraId="0278E7E0" w14:textId="77777777" w:rsidR="00DF785B" w:rsidRPr="0012380E" w:rsidRDefault="00DF785B" w:rsidP="00DF785B">
      <w:pPr>
        <w:spacing w:line="360" w:lineRule="auto"/>
        <w:rPr>
          <w:rFonts w:ascii="Arial" w:hAnsi="Arial" w:cs="Arial"/>
          <w:lang w:val="cy-GB"/>
        </w:rPr>
      </w:pPr>
    </w:p>
    <w:p w14:paraId="736428E1" w14:textId="77777777" w:rsidR="00DF785B" w:rsidRPr="0012380E" w:rsidRDefault="00DF785B" w:rsidP="00DF785B">
      <w:pPr>
        <w:spacing w:line="360" w:lineRule="auto"/>
        <w:rPr>
          <w:rFonts w:ascii="Tahoma" w:hAnsi="Tahoma" w:cs="Tahoma"/>
          <w:lang w:val="cy-GB"/>
        </w:rPr>
      </w:pPr>
    </w:p>
    <w:p w14:paraId="64813BE5" w14:textId="77777777" w:rsidR="00DF785B" w:rsidRPr="0012380E" w:rsidRDefault="00DF785B" w:rsidP="00DF785B">
      <w:pPr>
        <w:spacing w:line="360" w:lineRule="auto"/>
        <w:rPr>
          <w:rFonts w:cs="Tahoma"/>
          <w:lang w:val="cy-GB"/>
        </w:rPr>
      </w:pPr>
    </w:p>
    <w:p w14:paraId="4CE3B035" w14:textId="77777777" w:rsidR="00DF785B" w:rsidRPr="0012380E" w:rsidRDefault="00DF785B" w:rsidP="00DF785B">
      <w:pPr>
        <w:spacing w:line="360" w:lineRule="auto"/>
        <w:rPr>
          <w:rFonts w:cs="Tahoma"/>
          <w:lang w:val="cy-GB"/>
        </w:rPr>
      </w:pPr>
    </w:p>
    <w:p w14:paraId="55EBD04C" w14:textId="77777777" w:rsidR="00DF785B" w:rsidRPr="0012380E" w:rsidRDefault="00DF785B" w:rsidP="00DF785B">
      <w:pPr>
        <w:spacing w:line="360" w:lineRule="auto"/>
        <w:rPr>
          <w:rFonts w:cs="Tahoma"/>
          <w:lang w:val="cy-GB"/>
        </w:rPr>
      </w:pPr>
    </w:p>
    <w:p w14:paraId="52A2D4CA" w14:textId="77777777" w:rsidR="00DF785B" w:rsidRPr="0012380E" w:rsidRDefault="00DF785B" w:rsidP="00DF785B">
      <w:pPr>
        <w:spacing w:line="360" w:lineRule="auto"/>
        <w:rPr>
          <w:rFonts w:cs="Tahoma"/>
          <w:lang w:val="cy-GB"/>
        </w:rPr>
      </w:pPr>
    </w:p>
    <w:p w14:paraId="4BCA39C6" w14:textId="14A50FA5" w:rsidR="00DF785B" w:rsidRPr="0012380E" w:rsidRDefault="00DF785B" w:rsidP="00C74A53">
      <w:pPr>
        <w:spacing w:line="360" w:lineRule="auto"/>
        <w:ind w:left="6924"/>
        <w:rPr>
          <w:rFonts w:ascii="Arial" w:hAnsi="Arial" w:cs="Arial"/>
          <w:b/>
          <w:color w:val="1F3864" w:themeColor="accent1" w:themeShade="80"/>
          <w:sz w:val="40"/>
          <w:szCs w:val="40"/>
          <w:lang w:val="cy-GB"/>
        </w:rPr>
      </w:pPr>
      <w:r w:rsidRPr="0012380E">
        <w:rPr>
          <w:rFonts w:ascii="Tahoma" w:hAnsi="Tahoma" w:cs="Times New Roman"/>
          <w:noProof/>
          <w:sz w:val="24"/>
          <w:szCs w:val="24"/>
          <w:lang w:val="cy-GB" w:eastAsia="cy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98A42" wp14:editId="2103480E">
                <wp:simplePos x="0" y="0"/>
                <wp:positionH relativeFrom="column">
                  <wp:posOffset>3471545</wp:posOffset>
                </wp:positionH>
                <wp:positionV relativeFrom="paragraph">
                  <wp:posOffset>7172325</wp:posOffset>
                </wp:positionV>
                <wp:extent cx="2861945" cy="2072005"/>
                <wp:effectExtent l="0" t="0" r="6985" b="508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07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001A9" w14:textId="77777777" w:rsidR="00B9303B" w:rsidRDefault="00B9303B" w:rsidP="00DF785B"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val="cy-GB" w:eastAsia="cy-GB"/>
                              </w:rPr>
                              <w:drawing>
                                <wp:inline distT="0" distB="0" distL="0" distR="0" wp14:anchorId="1C2B4572" wp14:editId="4313D9D1">
                                  <wp:extent cx="2682240" cy="1981200"/>
                                  <wp:effectExtent l="0" t="0" r="3810" b="0"/>
                                  <wp:docPr id="87" name="Picture 87" descr="bgcbc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gcbc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2240" cy="198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7" type="#_x0000_t202" style="position:absolute;left:0;text-align:left;margin-left:273.35pt;margin-top:564.75pt;width:225.35pt;height:163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MwkgIAAD8FAAAOAAAAZHJzL2Uyb0RvYy54bWysVO1u2yAU/T9p74D4n/pDThpbcap+zNOk&#10;bp3U7gEI4BgNAwIau5v27rvgJE27TZqm+QcG7uXcj3NgdTH2Eu24dUKrGmdnKUZcUc2E2tb4y0Mz&#10;W2LkPFGMSK14jZ+4wxfrt29Wg6l4rjstGbcIQJSrBlPjzntTJYmjHe+JO9OGKzC22vbEw9JuE2bJ&#10;AOi9TPI0XSSDtsxYTblzsHszGfE64rctp/6ubR33SNYYcvNxtHHchDFZr0i1tcR0gu7TIP+QRU+E&#10;gqBHqBviCXq04heoXlCrnW79GdV9ottWUB5rgGqy9FU19x0xPNYCzXHm2Cb3/2Dpp91niwSr8RKY&#10;UqQHjh746NGVHhFsQX8G4ypwuzfg6EfYB55jrc7cavrVIaWvO6K2/NJaPXScMMgvCyeTk6MTjgsg&#10;m+GjZhCHPHodgcbW9qF50A4E6MDT05GbkAuFzXy5yOdLMFGw5ek5kD+PMUh1OG6s8++57lGY1NgC&#10;+RGe7G6dD+mQ6uASojktBWuElHFht5tradGOgFCa+O3RX7hJFZyVDscmxGkHsoQYwRbyjcR/L7O8&#10;SK/yctYsluezoinms/I8Xc7SrLwqF2lRFjfNj5BgVlSdYIyrW6H4QYRZ8Xck76/DJJ8oQzTUuJzn&#10;84mjPxaZxu93RfbCw52UogdRHJ1IFZh9pxiUTSpPhJzmycv0Y5ehB4d/7ErUQaB+EoEfN2OUXBRJ&#10;0MhGsycQhtVAG1AM74m/g6GVGmqhUhiMOm2/vd4LftAlsGA0wB2usYJHBiP5QYEEy6woAMzHRTEH&#10;xWBkTy2bUwtRFIBq7DGaptd+eiYejRXbDuIcRH8Jsm1EFNRz7nuxwy2Nle9flPAMnK6j1/O7t/4J&#10;AAD//wMAUEsDBBQABgAIAAAAIQDKU46Z4wAAAA0BAAAPAAAAZHJzL2Rvd25yZXYueG1sTI/LTsMw&#10;EEX3SPyDNUjsqNOSR5PGqRAICYRUqYUPcOxpEjW2Q+w24e8ZVmU5c4/unCm3s+nZBUffOStguYiA&#10;oVVOd7YR8PX5+rAG5oO0WvbOooAf9LCtbm9KWWg32T1eDqFhVGJ9IQW0IQwF5161aKRfuAEtZUc3&#10;GhloHBuuRzlRuen5KopSbmRn6UIrB3xuUZ0OZyPgpRvrb+Ue39LsI1e7vT9O7zsuxP3d/LQBFnAO&#10;Vxj+9EkdKnKq3dlqz3oBSZxmhFKwXOUJMELyPIuB1bSKk2QNvCr5/y+qXwAAAP//AwBQSwECLQAU&#10;AAYACAAAACEAtoM4kv4AAADhAQAAEwAAAAAAAAAAAAAAAAAAAAAAW0NvbnRlbnRfVHlwZXNdLnht&#10;bFBLAQItABQABgAIAAAAIQA4/SH/1gAAAJQBAAALAAAAAAAAAAAAAAAAAC8BAABfcmVscy8ucmVs&#10;c1BLAQItABQABgAIAAAAIQCgTRMwkgIAAD8FAAAOAAAAAAAAAAAAAAAAAC4CAABkcnMvZTJvRG9j&#10;LnhtbFBLAQItABQABgAIAAAAIQDKU46Z4wAAAA0BAAAPAAAAAAAAAAAAAAAAAOwEAABkcnMvZG93&#10;bnJldi54bWxQSwUGAAAAAAQABADzAAAA/AUAAAAA&#10;" stroked="f">
                <v:textbox style="mso-fit-shape-to-text:t">
                  <w:txbxContent>
                    <w:p w14:paraId="52C001A9" w14:textId="77777777" w:rsidR="00B9303B" w:rsidRDefault="00B9303B" w:rsidP="00DF785B"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lang w:val="cy-GB" w:eastAsia="cy-GB"/>
                        </w:rPr>
                        <w:drawing>
                          <wp:inline distT="0" distB="0" distL="0" distR="0" wp14:anchorId="1C2B4572" wp14:editId="4313D9D1">
                            <wp:extent cx="2682240" cy="1981200"/>
                            <wp:effectExtent l="0" t="0" r="3810" b="0"/>
                            <wp:docPr id="87" name="Picture 87" descr="bgcbc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gcbc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2240" cy="198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5EA1" w:rsidRPr="0012380E">
        <w:rPr>
          <w:rFonts w:ascii="Arial" w:hAnsi="Arial" w:cs="Arial"/>
          <w:b/>
          <w:color w:val="1F3864" w:themeColor="accent1" w:themeShade="80"/>
          <w:sz w:val="40"/>
          <w:szCs w:val="40"/>
          <w:lang w:val="cy-GB"/>
        </w:rPr>
        <w:t>Medi</w:t>
      </w:r>
      <w:r w:rsidRPr="0012380E">
        <w:rPr>
          <w:rFonts w:ascii="Arial" w:hAnsi="Arial" w:cs="Arial"/>
          <w:b/>
          <w:color w:val="1F3864" w:themeColor="accent1" w:themeShade="80"/>
          <w:sz w:val="40"/>
          <w:szCs w:val="40"/>
          <w:lang w:val="cy-GB"/>
        </w:rPr>
        <w:t xml:space="preserve">     </w:t>
      </w:r>
      <w:r w:rsidR="00C74A53" w:rsidRPr="0012380E">
        <w:rPr>
          <w:rFonts w:ascii="Arial" w:hAnsi="Arial" w:cs="Arial"/>
          <w:b/>
          <w:color w:val="1F3864" w:themeColor="accent1" w:themeShade="80"/>
          <w:sz w:val="40"/>
          <w:szCs w:val="40"/>
          <w:lang w:val="cy-GB"/>
        </w:rPr>
        <w:t xml:space="preserve">    </w:t>
      </w:r>
      <w:r w:rsidRPr="0012380E">
        <w:rPr>
          <w:rFonts w:ascii="Arial" w:hAnsi="Arial" w:cs="Arial"/>
          <w:b/>
          <w:color w:val="1F3864" w:themeColor="accent1" w:themeShade="80"/>
          <w:sz w:val="40"/>
          <w:szCs w:val="40"/>
          <w:lang w:val="cy-GB"/>
        </w:rPr>
        <w:t xml:space="preserve">2023 - 2025 </w:t>
      </w:r>
    </w:p>
    <w:p w14:paraId="28174C74" w14:textId="663BD911" w:rsidR="00DF785B" w:rsidRPr="0012380E" w:rsidRDefault="00C74A53" w:rsidP="00DF785B">
      <w:pPr>
        <w:spacing w:line="360" w:lineRule="auto"/>
        <w:ind w:left="5760" w:firstLine="720"/>
        <w:rPr>
          <w:rFonts w:ascii="Tahoma" w:hAnsi="Tahoma" w:cs="Tahoma"/>
          <w:sz w:val="24"/>
          <w:szCs w:val="24"/>
          <w:lang w:val="cy-GB"/>
        </w:rPr>
      </w:pPr>
      <w:r w:rsidRPr="0012380E">
        <w:rPr>
          <w:rFonts w:ascii="Tahoma" w:hAnsi="Tahoma" w:cs="Times New Roman"/>
          <w:noProof/>
          <w:sz w:val="24"/>
          <w:szCs w:val="24"/>
          <w:lang w:val="cy-GB" w:eastAsia="cy-GB"/>
        </w:rPr>
        <w:drawing>
          <wp:anchor distT="0" distB="0" distL="114300" distR="114300" simplePos="0" relativeHeight="251661312" behindDoc="0" locked="0" layoutInCell="1" allowOverlap="1" wp14:anchorId="2B7A49F7" wp14:editId="22EA016E">
            <wp:simplePos x="0" y="0"/>
            <wp:positionH relativeFrom="margin">
              <wp:posOffset>4324985</wp:posOffset>
            </wp:positionH>
            <wp:positionV relativeFrom="paragraph">
              <wp:posOffset>6985</wp:posOffset>
            </wp:positionV>
            <wp:extent cx="1596628" cy="1135380"/>
            <wp:effectExtent l="0" t="0" r="3810" b="7620"/>
            <wp:wrapNone/>
            <wp:docPr id="85" name="Picture 85" descr="A picture containing text, wheel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, wheel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628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CCAB8" w14:textId="77777777" w:rsidR="00DF785B" w:rsidRPr="0012380E" w:rsidRDefault="00DF785B" w:rsidP="00DF785B">
      <w:pPr>
        <w:spacing w:line="360" w:lineRule="auto"/>
        <w:ind w:left="5760" w:firstLine="720"/>
        <w:rPr>
          <w:rFonts w:ascii="Tahoma" w:hAnsi="Tahoma" w:cs="Tahoma"/>
          <w:sz w:val="24"/>
          <w:szCs w:val="24"/>
          <w:lang w:val="cy-GB"/>
        </w:rPr>
      </w:pPr>
    </w:p>
    <w:p w14:paraId="651DE56A" w14:textId="77777777" w:rsidR="00DF785B" w:rsidRPr="0012380E" w:rsidRDefault="00DF785B" w:rsidP="00DF785B">
      <w:pPr>
        <w:rPr>
          <w:lang w:val="cy-GB"/>
        </w:rPr>
      </w:pPr>
    </w:p>
    <w:p w14:paraId="1B55EA16" w14:textId="77777777" w:rsidR="00BF5EA1" w:rsidRPr="0012380E" w:rsidRDefault="00BF5EA1" w:rsidP="00DF785B">
      <w:pPr>
        <w:rPr>
          <w:lang w:val="cy-GB"/>
        </w:rPr>
      </w:pPr>
    </w:p>
    <w:p w14:paraId="4A0209DC" w14:textId="77777777" w:rsidR="00BF5EA1" w:rsidRPr="0012380E" w:rsidRDefault="00BF5EA1" w:rsidP="00DF785B">
      <w:pPr>
        <w:rPr>
          <w:lang w:val="cy-GB"/>
        </w:rPr>
      </w:pPr>
    </w:p>
    <w:p w14:paraId="4B411BC8" w14:textId="77777777" w:rsidR="00BF5EA1" w:rsidRPr="0012380E" w:rsidRDefault="00BF5EA1" w:rsidP="00DF785B">
      <w:pPr>
        <w:rPr>
          <w:lang w:val="cy-GB"/>
        </w:rPr>
      </w:pPr>
    </w:p>
    <w:p w14:paraId="72C00AD0" w14:textId="7E98B69E" w:rsidR="00E3261E" w:rsidRPr="0012380E" w:rsidRDefault="00BF5EA1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40"/>
          <w:szCs w:val="40"/>
          <w:lang w:val="cy-GB" w:eastAsia="en-GB"/>
        </w:rPr>
      </w:pPr>
      <w:r w:rsidRPr="0012380E">
        <w:rPr>
          <w:rFonts w:ascii="Arial" w:eastAsia="Times New Roman" w:hAnsi="Arial" w:cs="Arial"/>
          <w:b/>
          <w:sz w:val="40"/>
          <w:szCs w:val="40"/>
          <w:lang w:val="cy-GB" w:eastAsia="en-GB"/>
        </w:rPr>
        <w:lastRenderedPageBreak/>
        <w:t>Polisi Anghenion Dysgu Ychwanegol (ADY)</w:t>
      </w:r>
    </w:p>
    <w:p w14:paraId="4C6BB7A9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5B71B006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12380E">
        <w:rPr>
          <w:rFonts w:ascii="Arial" w:eastAsia="Times New Roman" w:hAnsi="Arial" w:cs="Arial"/>
          <w:sz w:val="24"/>
          <w:szCs w:val="24"/>
          <w:lang w:val="cy-GB" w:eastAsia="en-GB"/>
        </w:rPr>
        <w:br/>
      </w:r>
    </w:p>
    <w:p w14:paraId="337ACA05" w14:textId="5DEA5A1E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cy-GB" w:eastAsia="en-GB"/>
        </w:rPr>
      </w:pPr>
      <w:r w:rsidRPr="0012380E">
        <w:rPr>
          <w:rFonts w:ascii="Arial" w:eastAsia="Times New Roman" w:hAnsi="Arial" w:cs="Arial"/>
          <w:b/>
          <w:sz w:val="28"/>
          <w:szCs w:val="28"/>
          <w:lang w:val="cy-GB" w:eastAsia="en-GB"/>
        </w:rPr>
        <w:t xml:space="preserve">   C</w:t>
      </w:r>
      <w:r w:rsidR="00BF5EA1" w:rsidRPr="0012380E">
        <w:rPr>
          <w:rFonts w:ascii="Arial" w:eastAsia="Times New Roman" w:hAnsi="Arial" w:cs="Arial"/>
          <w:b/>
          <w:sz w:val="28"/>
          <w:szCs w:val="28"/>
          <w:lang w:val="cy-GB" w:eastAsia="en-GB"/>
        </w:rPr>
        <w:t>ynnwys</w:t>
      </w:r>
    </w:p>
    <w:p w14:paraId="08A4F49E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cy-GB" w:eastAsia="en-GB"/>
        </w:rPr>
      </w:pPr>
    </w:p>
    <w:p w14:paraId="3B48F9DC" w14:textId="34C9DC9A" w:rsidR="00E3261E" w:rsidRPr="0012380E" w:rsidRDefault="00BF5EA1" w:rsidP="00E3261E">
      <w:pPr>
        <w:numPr>
          <w:ilvl w:val="0"/>
          <w:numId w:val="6"/>
        </w:numPr>
        <w:spacing w:after="219" w:line="240" w:lineRule="auto"/>
        <w:ind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>Crynodeb Gweithredol</w:t>
      </w:r>
      <w:r w:rsidR="00E3261E"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 </w:t>
      </w:r>
    </w:p>
    <w:p w14:paraId="79A64A0E" w14:textId="77777777" w:rsidR="00E3261E" w:rsidRPr="0012380E" w:rsidRDefault="00E3261E" w:rsidP="00E3261E">
      <w:pPr>
        <w:spacing w:after="22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 </w:t>
      </w:r>
    </w:p>
    <w:p w14:paraId="7B73F2D1" w14:textId="6CC714C5" w:rsidR="00E3261E" w:rsidRPr="0012380E" w:rsidRDefault="00BF5EA1" w:rsidP="00E3261E">
      <w:pPr>
        <w:numPr>
          <w:ilvl w:val="0"/>
          <w:numId w:val="6"/>
        </w:numPr>
        <w:spacing w:after="219" w:line="240" w:lineRule="auto"/>
        <w:ind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>Cyd-</w:t>
      </w:r>
      <w:r w:rsidR="00CE3B5E"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>destun</w:t>
      </w: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 – Cenedlaethol a Lleol</w:t>
      </w:r>
      <w:r w:rsidR="00E3261E"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 </w:t>
      </w:r>
    </w:p>
    <w:p w14:paraId="2A374652" w14:textId="77777777" w:rsidR="00E3261E" w:rsidRPr="0012380E" w:rsidRDefault="00E3261E" w:rsidP="00E3261E">
      <w:pPr>
        <w:spacing w:after="22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 </w:t>
      </w:r>
    </w:p>
    <w:p w14:paraId="25917E26" w14:textId="3499C0EF" w:rsidR="00E3261E" w:rsidRPr="0012380E" w:rsidRDefault="00E3261E" w:rsidP="00E3261E">
      <w:pPr>
        <w:numPr>
          <w:ilvl w:val="0"/>
          <w:numId w:val="6"/>
        </w:numPr>
        <w:spacing w:after="219" w:line="240" w:lineRule="auto"/>
        <w:ind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>D</w:t>
      </w:r>
      <w:r w:rsidR="00BF5EA1"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>iffiniadau</w:t>
      </w: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 </w:t>
      </w:r>
    </w:p>
    <w:p w14:paraId="59A140C9" w14:textId="77777777" w:rsidR="00E3261E" w:rsidRPr="0012380E" w:rsidRDefault="00E3261E" w:rsidP="00E3261E">
      <w:pPr>
        <w:spacing w:after="2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 </w:t>
      </w:r>
    </w:p>
    <w:p w14:paraId="1A3F35B7" w14:textId="5595F59D" w:rsidR="00E3261E" w:rsidRPr="0012380E" w:rsidRDefault="00BF5EA1" w:rsidP="00E3261E">
      <w:pPr>
        <w:numPr>
          <w:ilvl w:val="0"/>
          <w:numId w:val="6"/>
        </w:numPr>
        <w:spacing w:after="219" w:line="240" w:lineRule="auto"/>
        <w:ind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>Egwyddorion a Nodau</w:t>
      </w:r>
      <w:r w:rsidR="00E3261E"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 </w:t>
      </w:r>
    </w:p>
    <w:p w14:paraId="05FC6707" w14:textId="77777777" w:rsidR="00E3261E" w:rsidRPr="0012380E" w:rsidRDefault="00E3261E" w:rsidP="00E3261E">
      <w:pPr>
        <w:spacing w:after="2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 </w:t>
      </w:r>
    </w:p>
    <w:p w14:paraId="3F093E33" w14:textId="56A02E78" w:rsidR="00E3261E" w:rsidRPr="0012380E" w:rsidRDefault="00BF5EA1" w:rsidP="00E3261E">
      <w:pPr>
        <w:numPr>
          <w:ilvl w:val="0"/>
          <w:numId w:val="6"/>
        </w:numPr>
        <w:spacing w:after="219" w:line="240" w:lineRule="auto"/>
        <w:ind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>Rolau a Chyfrifoldebau</w:t>
      </w:r>
      <w:r w:rsidR="00E3261E"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 </w:t>
      </w:r>
    </w:p>
    <w:p w14:paraId="60A40F61" w14:textId="77777777" w:rsidR="00E3261E" w:rsidRPr="0012380E" w:rsidRDefault="00E3261E" w:rsidP="00E3261E">
      <w:pPr>
        <w:spacing w:after="2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 </w:t>
      </w:r>
    </w:p>
    <w:p w14:paraId="10EEE8D0" w14:textId="651EE892" w:rsidR="00E3261E" w:rsidRPr="0012380E" w:rsidRDefault="00BF5EA1" w:rsidP="00E3261E">
      <w:pPr>
        <w:numPr>
          <w:ilvl w:val="0"/>
          <w:numId w:val="6"/>
        </w:numPr>
        <w:spacing w:after="219" w:line="240" w:lineRule="auto"/>
        <w:ind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>Partneriaeth / Datrys Anghydfod</w:t>
      </w:r>
      <w:r w:rsidR="00E3261E"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 </w:t>
      </w:r>
    </w:p>
    <w:p w14:paraId="38662E9B" w14:textId="77777777" w:rsidR="00E3261E" w:rsidRPr="0012380E" w:rsidRDefault="00E3261E" w:rsidP="00E3261E">
      <w:pPr>
        <w:spacing w:after="22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 </w:t>
      </w:r>
    </w:p>
    <w:p w14:paraId="4316CF3E" w14:textId="751C403B" w:rsidR="00E3261E" w:rsidRPr="0012380E" w:rsidRDefault="00BF5EA1" w:rsidP="00E3261E">
      <w:pPr>
        <w:numPr>
          <w:ilvl w:val="0"/>
          <w:numId w:val="6"/>
        </w:numPr>
        <w:spacing w:after="219" w:line="240" w:lineRule="auto"/>
        <w:ind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>Diogelu</w:t>
      </w:r>
      <w:r w:rsidR="00E3261E"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 </w:t>
      </w:r>
    </w:p>
    <w:p w14:paraId="5D195CAE" w14:textId="77777777" w:rsidR="00E3261E" w:rsidRPr="0012380E" w:rsidRDefault="00E3261E" w:rsidP="00E3261E">
      <w:pPr>
        <w:spacing w:after="2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 </w:t>
      </w:r>
    </w:p>
    <w:p w14:paraId="31057347" w14:textId="7B1AEA00" w:rsidR="00E3261E" w:rsidRPr="0012380E" w:rsidRDefault="00BF5EA1" w:rsidP="00E3261E">
      <w:pPr>
        <w:numPr>
          <w:ilvl w:val="0"/>
          <w:numId w:val="6"/>
        </w:numPr>
        <w:spacing w:after="19" w:line="240" w:lineRule="auto"/>
        <w:ind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>Monitro, Gwerthuso ac Adolygu</w:t>
      </w:r>
      <w:r w:rsidR="00E3261E"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 </w:t>
      </w:r>
    </w:p>
    <w:p w14:paraId="39242C22" w14:textId="77777777" w:rsidR="00E3261E" w:rsidRPr="0012380E" w:rsidRDefault="00E3261E" w:rsidP="00E3261E">
      <w:pPr>
        <w:spacing w:after="19"/>
        <w:ind w:left="72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 </w:t>
      </w:r>
    </w:p>
    <w:p w14:paraId="3BBDD6D0" w14:textId="77777777" w:rsidR="00E3261E" w:rsidRPr="0012380E" w:rsidRDefault="00E3261E" w:rsidP="00E3261E">
      <w:pPr>
        <w:spacing w:after="21"/>
        <w:ind w:left="72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 </w:t>
      </w:r>
    </w:p>
    <w:p w14:paraId="7CE6C7D2" w14:textId="2EC42552" w:rsidR="00E3261E" w:rsidRPr="0012380E" w:rsidRDefault="00BF5EA1" w:rsidP="00E3261E">
      <w:pPr>
        <w:numPr>
          <w:ilvl w:val="0"/>
          <w:numId w:val="6"/>
        </w:numPr>
        <w:spacing w:after="219" w:line="240" w:lineRule="auto"/>
        <w:ind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>Hyfforddiant</w:t>
      </w:r>
      <w:r w:rsidR="00E3261E"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 </w:t>
      </w:r>
    </w:p>
    <w:p w14:paraId="3C8CB076" w14:textId="77777777" w:rsidR="00E3261E" w:rsidRPr="0012380E" w:rsidRDefault="00E3261E" w:rsidP="00E3261E">
      <w:pPr>
        <w:spacing w:after="22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 </w:t>
      </w:r>
    </w:p>
    <w:p w14:paraId="7C5A6B5E" w14:textId="293B6219" w:rsidR="00E3261E" w:rsidRPr="0012380E" w:rsidRDefault="00E3261E" w:rsidP="00E3261E">
      <w:pPr>
        <w:numPr>
          <w:ilvl w:val="0"/>
          <w:numId w:val="6"/>
        </w:numPr>
        <w:spacing w:after="255" w:line="240" w:lineRule="auto"/>
        <w:ind w:hanging="427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>A</w:t>
      </w:r>
      <w:r w:rsidR="00BF5EA1"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>todiadau</w:t>
      </w: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 </w:t>
      </w:r>
    </w:p>
    <w:p w14:paraId="33D5E072" w14:textId="77777777" w:rsidR="00E3261E" w:rsidRPr="0012380E" w:rsidRDefault="00E3261E" w:rsidP="00E3261E">
      <w:pPr>
        <w:spacing w:after="0" w:line="240" w:lineRule="auto"/>
        <w:ind w:left="72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2F105373" w14:textId="77777777" w:rsidR="00E3261E" w:rsidRPr="0012380E" w:rsidRDefault="00E3261E" w:rsidP="00E3261E">
      <w:pPr>
        <w:spacing w:after="255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205E3B0C" w14:textId="77777777" w:rsidR="00E3261E" w:rsidRPr="0012380E" w:rsidRDefault="00E3261E" w:rsidP="00E3261E">
      <w:pPr>
        <w:spacing w:after="255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3B234085" w14:textId="77777777" w:rsidR="00BF5EA1" w:rsidRPr="0012380E" w:rsidRDefault="00E3261E" w:rsidP="00E3261E">
      <w:pPr>
        <w:spacing w:after="0"/>
        <w:jc w:val="both"/>
        <w:rPr>
          <w:rFonts w:ascii="Tahoma" w:eastAsia="Times New Roman" w:hAnsi="Tahoma" w:cs="Times New Roman"/>
          <w:b/>
          <w:sz w:val="28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8"/>
          <w:szCs w:val="24"/>
          <w:lang w:val="cy-GB" w:eastAsia="en-GB"/>
        </w:rPr>
        <w:t xml:space="preserve"> </w:t>
      </w:r>
    </w:p>
    <w:p w14:paraId="08005F10" w14:textId="77777777" w:rsidR="00BF5EA1" w:rsidRPr="0012380E" w:rsidRDefault="00BF5EA1">
      <w:pPr>
        <w:rPr>
          <w:rFonts w:ascii="Tahoma" w:eastAsia="Times New Roman" w:hAnsi="Tahoma" w:cs="Times New Roman"/>
          <w:b/>
          <w:sz w:val="28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8"/>
          <w:szCs w:val="24"/>
          <w:lang w:val="cy-GB" w:eastAsia="en-GB"/>
        </w:rPr>
        <w:br w:type="page"/>
      </w:r>
    </w:p>
    <w:p w14:paraId="3057466E" w14:textId="526F042F" w:rsidR="00E3261E" w:rsidRPr="0012380E" w:rsidRDefault="00E3261E" w:rsidP="00E3261E">
      <w:pPr>
        <w:spacing w:after="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8"/>
          <w:szCs w:val="24"/>
          <w:lang w:val="cy-GB" w:eastAsia="en-GB"/>
        </w:rPr>
        <w:lastRenderedPageBreak/>
        <w:tab/>
        <w:t xml:space="preserve"> </w:t>
      </w:r>
    </w:p>
    <w:p w14:paraId="1F35B2F2" w14:textId="12F578CD" w:rsidR="00E3261E" w:rsidRPr="0012380E" w:rsidRDefault="00E3261E" w:rsidP="00E3261E">
      <w:pPr>
        <w:spacing w:after="219"/>
        <w:jc w:val="both"/>
        <w:rPr>
          <w:rFonts w:ascii="Tahoma" w:eastAsia="Times New Roman" w:hAnsi="Tahoma" w:cs="Times New Roman"/>
          <w:sz w:val="28"/>
          <w:szCs w:val="28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 xml:space="preserve">1. </w:t>
      </w:r>
      <w:r w:rsidR="00BF5EA1"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>Crynodeb Gweithredol</w:t>
      </w:r>
      <w:r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 xml:space="preserve"> </w:t>
      </w:r>
    </w:p>
    <w:p w14:paraId="13428C9A" w14:textId="76360260" w:rsidR="00BF5EA1" w:rsidRPr="0012380E" w:rsidRDefault="00BF5EA1" w:rsidP="00E3261E">
      <w:pPr>
        <w:spacing w:after="289" w:line="240" w:lineRule="auto"/>
        <w:ind w:left="-5" w:right="52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Diben cytunedig y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Gyfarwyddiaeth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Addysg yw sicrhau ‘Gwell Ysgolion, Gw</w:t>
      </w:r>
      <w:r w:rsidR="0012380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e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ll Dinasyddion a Gwell Cymunedau’ ac mae gwaith y polisi Anghenion Dysgu Ychwanegol (ADY) yn sylfaenol i gefnogi ein dysgwyr </w:t>
      </w:r>
      <w:r w:rsidR="00E25AAC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sydd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ag anghenion dynodedig. Mae’r polisi ADY yn diffinio dull gweithredu, amcanion a chynlluniau awdurdod lleol Blaenau Gwent, o fe</w:t>
      </w:r>
      <w:r w:rsidR="00CE3B5E">
        <w:rPr>
          <w:rFonts w:ascii="Tahoma" w:eastAsia="Times New Roman" w:hAnsi="Tahoma" w:cs="Times New Roman"/>
          <w:sz w:val="24"/>
          <w:szCs w:val="24"/>
          <w:lang w:val="cy-GB" w:eastAsia="en-GB"/>
        </w:rPr>
        <w:t>w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n cyd-destun newid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deddfwriaethol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cyfredol, i gefnogi ysgolion i ddiwallu anghenion plant a phobl ifanc </w:t>
      </w:r>
      <w:r w:rsidR="00E25AAC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sydd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ag anghenion dysgu ychwanegol i oresgyn rhwystrau a heriau i’w galluogi i gyrraedd eu potensial llawn. Mae gan Blaenau Gwent lefel cymesurol uchel o ddysgwyr sydd ag ADY, felly mae’r dull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gweithredu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strategol yma yn bwysig iawn.</w:t>
      </w:r>
    </w:p>
    <w:p w14:paraId="1FA25250" w14:textId="391832DC" w:rsidR="00BF5EA1" w:rsidRPr="0012380E" w:rsidRDefault="00BF5EA1" w:rsidP="00BF5EA1">
      <w:pPr>
        <w:spacing w:after="0" w:line="240" w:lineRule="auto"/>
        <w:ind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Dylid darllen y polisi cynhwysfawr ar gyfer ADY mewn cysylltiad â’r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canllawiau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ychwanegol a gwybodaeth proses yn ymwneud ag ADY Blynyddoedd Cynnar ac ADY Ôl-16.</w:t>
      </w:r>
    </w:p>
    <w:p w14:paraId="6861C249" w14:textId="77777777" w:rsidR="0012380E" w:rsidRPr="0012380E" w:rsidRDefault="0012380E" w:rsidP="00BF5EA1">
      <w:pPr>
        <w:spacing w:after="0" w:line="240" w:lineRule="auto"/>
        <w:ind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61242821" w14:textId="0548D187" w:rsidR="00BF5EA1" w:rsidRPr="0012380E" w:rsidRDefault="00BF5EA1" w:rsidP="00BF5EA1">
      <w:pPr>
        <w:spacing w:after="0" w:line="240" w:lineRule="auto"/>
        <w:ind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Mae’r polisi yn nodi cyd-destun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cenedlaethol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Cymru ar gyfer diwallu anghenion pob dysgwr, fel yr amlinellir gan Addysg yng Nghymru: Cynllun Gweithredu ein Cenhadaeth Genedlaethol 2017</w:t>
      </w:r>
      <w:r w:rsidR="009A52D4">
        <w:rPr>
          <w:rFonts w:ascii="Tahoma" w:eastAsia="Times New Roman" w:hAnsi="Tahoma" w:cs="Times New Roman"/>
          <w:sz w:val="24"/>
          <w:szCs w:val="24"/>
          <w:lang w:val="cy-GB" w:eastAsia="en-GB"/>
        </w:rPr>
        <w:t>-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2021 a Deddf Anghenion </w:t>
      </w:r>
      <w:r w:rsidR="0012380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ysgu Ychwanegol a’r</w:t>
      </w:r>
      <w:r w:rsidR="00CE3B5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Tribiwnlys Addysg (Cymru). Mae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’r cynllun a hefyd y Ddeddf yn hyrwyddo’r angen i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weithio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mewn partneriaeth i sicrhau y</w:t>
      </w:r>
      <w:r w:rsidR="00CE3B5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caiff pob dysgwr eu hysbrydoli, eu cymell a’u cefnogi i gyrraedd eu potensial a fod gan bob dysgwr fynediad i addysg sy’n diwallu eu hanghenion ac yn eu galluogi i gymryd rhan yn, manteisio o, a mwynhau dysgu. Amlygir y dyletswyddau y mae’r Ddeddf yn eu rhoi i awdu</w:t>
      </w:r>
      <w:r w:rsidR="00207F6D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rdodau lleol a’r Cod Anghenion D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ysgu Yc</w:t>
      </w:r>
      <w:r w:rsidR="00207F6D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h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wanegol (2021).</w:t>
      </w:r>
    </w:p>
    <w:p w14:paraId="643217DE" w14:textId="77777777" w:rsidR="00BF5EA1" w:rsidRPr="0012380E" w:rsidRDefault="00BF5EA1" w:rsidP="00BF5EA1">
      <w:pPr>
        <w:spacing w:after="0" w:line="240" w:lineRule="auto"/>
        <w:ind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58FB3DEC" w14:textId="0B0414DA" w:rsidR="00207F6D" w:rsidRPr="0012380E" w:rsidRDefault="00BF5EA1" w:rsidP="00BF5EA1">
      <w:pPr>
        <w:spacing w:after="0" w:line="240" w:lineRule="auto"/>
        <w:ind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Mae’r cyd-destun lleol hwn yn dangos sut y caiff polisi ADY Blaenau Gwent ei gefnogi gan y nodau ac amcanion a ddynodir yn strategaethau ehangach</w:t>
      </w:r>
      <w:r w:rsidR="00207F6D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yr awdurdod lleol. Amlinellir agwedd holistig awdurdod Blaenau Gwent i ddeall sut y gall materion allweddol ym mlynyddoedd cynnar plant, tebyg i </w:t>
      </w:r>
      <w:r w:rsidR="00E25AAC">
        <w:rPr>
          <w:rFonts w:ascii="Tahoma" w:eastAsia="Times New Roman" w:hAnsi="Tahoma" w:cs="Times New Roman"/>
          <w:sz w:val="24"/>
          <w:szCs w:val="24"/>
          <w:lang w:val="cy-GB" w:eastAsia="en-GB"/>
        </w:rPr>
        <w:t>d</w:t>
      </w:r>
      <w:r w:rsidR="00207F6D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lodi a bod yn agored i brofiadau niweidiol yn ystod plentyndod, effeithio ar gyrhaeddiad. O fewn y c</w:t>
      </w:r>
      <w:r w:rsidR="00E25AAC">
        <w:rPr>
          <w:rFonts w:ascii="Tahoma" w:eastAsia="Times New Roman" w:hAnsi="Tahoma" w:cs="Times New Roman"/>
          <w:sz w:val="24"/>
          <w:szCs w:val="24"/>
          <w:lang w:val="cy-GB" w:eastAsia="en-GB"/>
        </w:rPr>
        <w:t>y</w:t>
      </w:r>
      <w:r w:rsidR="00207F6D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d-destun hwn, mae ffocws yr awdurdod lleol ar: gwella’r ddarpariaeth a’r deiliannau ar gyfer grwpiau agored i niwed o ddysgwyr, ymyriad cynnar, gostwng cyfraddau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gwaharddiadau</w:t>
      </w:r>
      <w:r w:rsidR="00207F6D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(fel yr effeithiant ar gyrhaeddiad a deilliannau disgyblion), sicrhau rhagoriaeth mewn llesiant dysgwyr a sicrhau fod yr awdurdod lleol yn cydymffurfio’n llawn gyda Deddf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Anghen</w:t>
      </w:r>
      <w:r w:rsidR="00E25AAC">
        <w:rPr>
          <w:rFonts w:ascii="Tahoma" w:eastAsia="Times New Roman" w:hAnsi="Tahoma" w:cs="Times New Roman"/>
          <w:sz w:val="24"/>
          <w:szCs w:val="24"/>
          <w:lang w:val="cy-GB" w:eastAsia="en-GB"/>
        </w:rPr>
        <w:t>io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n</w:t>
      </w:r>
      <w:r w:rsidR="00207F6D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Dysgu Ychwanegol a’r Tribiwnlys Addysg 2018.</w:t>
      </w:r>
    </w:p>
    <w:p w14:paraId="049A8559" w14:textId="77777777" w:rsidR="00207F6D" w:rsidRPr="0012380E" w:rsidRDefault="00207F6D" w:rsidP="00BF5EA1">
      <w:pPr>
        <w:spacing w:after="0" w:line="240" w:lineRule="auto"/>
        <w:ind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2C029081" w14:textId="4F79D23B" w:rsidR="00207F6D" w:rsidRPr="0012380E" w:rsidRDefault="00207F6D" w:rsidP="00BF5EA1">
      <w:pPr>
        <w:spacing w:after="0" w:line="240" w:lineRule="auto"/>
        <w:ind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Rhoddir diffiniadau o ADY ac anabledd. Trafodir yr egwyddorion sy’n sail i’r system ADY ac amlygir pwysigrwydd cynnwys plant a phobl ifanc mewn penderfyniadau sy’n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effeith</w:t>
      </w:r>
      <w:r w:rsidR="00E25AAC">
        <w:rPr>
          <w:rFonts w:ascii="Tahoma" w:eastAsia="Times New Roman" w:hAnsi="Tahoma" w:cs="Times New Roman"/>
          <w:sz w:val="24"/>
          <w:szCs w:val="24"/>
          <w:lang w:val="cy-GB" w:eastAsia="en-GB"/>
        </w:rPr>
        <w:t>io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arnynt, gan fod hyn yn cyfrannu at well deilliannau iddynt.</w:t>
      </w:r>
    </w:p>
    <w:p w14:paraId="1F500D72" w14:textId="77777777" w:rsidR="00207F6D" w:rsidRPr="0012380E" w:rsidRDefault="00207F6D" w:rsidP="00BF5EA1">
      <w:pPr>
        <w:spacing w:after="0" w:line="240" w:lineRule="auto"/>
        <w:ind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0D9FEE44" w14:textId="00A9435D" w:rsidR="00207F6D" w:rsidRPr="0012380E" w:rsidRDefault="00207F6D" w:rsidP="00BF5EA1">
      <w:pPr>
        <w:spacing w:after="0" w:line="240" w:lineRule="auto"/>
        <w:ind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Caiff y partneriaethau allweddol gyda’r Gwasanaeth Cyflawni Addysg (EAS), gwasanaethau lleol a rhanbarthol, ysgolion a lleoliadau addys</w:t>
      </w:r>
      <w:r w:rsidR="00E25AAC">
        <w:rPr>
          <w:rFonts w:ascii="Tahoma" w:eastAsia="Times New Roman" w:hAnsi="Tahoma" w:cs="Times New Roman"/>
          <w:sz w:val="24"/>
          <w:szCs w:val="24"/>
          <w:lang w:val="cy-GB" w:eastAsia="en-GB"/>
        </w:rPr>
        <w:t>gol eraill eu nodi i danlinellu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pwysigrwydd hwyluso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cymorth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 darpariaeth ansawdd uchel a datblygu gwybodaeth a sgiliau staff ysgol i roi cefnogaeth effeith</w:t>
      </w:r>
      <w:r w:rsidR="00E25AAC">
        <w:rPr>
          <w:rFonts w:ascii="Tahoma" w:eastAsia="Times New Roman" w:hAnsi="Tahoma" w:cs="Times New Roman"/>
          <w:sz w:val="24"/>
          <w:szCs w:val="24"/>
          <w:lang w:val="cy-GB" w:eastAsia="en-GB"/>
        </w:rPr>
        <w:t>i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ol i blant gydag anghenion dysgu ychwanegol.</w:t>
      </w:r>
    </w:p>
    <w:p w14:paraId="323C0916" w14:textId="77777777" w:rsidR="00207F6D" w:rsidRPr="0012380E" w:rsidRDefault="00207F6D" w:rsidP="00BF5EA1">
      <w:pPr>
        <w:spacing w:after="0" w:line="240" w:lineRule="auto"/>
        <w:ind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4819C4C7" w14:textId="4DA56228" w:rsidR="00207F6D" w:rsidRDefault="00207F6D" w:rsidP="00BF5EA1">
      <w:pPr>
        <w:spacing w:after="0" w:line="240" w:lineRule="auto"/>
        <w:ind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lastRenderedPageBreak/>
        <w:t xml:space="preserve">Rhoddir sylw i rôl a chyfrifoldebau ysgolion a lleoliadau blynyddoedd cynnar (yn cynnwys y corff llywodraethu, uwch dîm arweinyddiaeth, cydlynydd </w:t>
      </w:r>
      <w:r w:rsidR="00E25AAC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ac athrawon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anghenion dysgu ychwanegol) a’r awdurdod lleol yng nghyswllt y ddyletswydd a amlinellir yn </w:t>
      </w:r>
      <w:r w:rsidR="00E25AAC">
        <w:rPr>
          <w:rFonts w:ascii="Tahoma" w:eastAsia="Times New Roman" w:hAnsi="Tahoma" w:cs="Times New Roman"/>
          <w:sz w:val="24"/>
          <w:szCs w:val="24"/>
          <w:lang w:val="cy-GB" w:eastAsia="en-GB"/>
        </w:rPr>
        <w:t>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eddf </w:t>
      </w:r>
      <w:r w:rsidR="00E25AAC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a Chod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Anghenion Dysgu Ychwanegol i ddynodi os oes gan blentyn ne</w:t>
      </w:r>
      <w:r w:rsidR="00E25AAC">
        <w:rPr>
          <w:rFonts w:ascii="Tahoma" w:eastAsia="Times New Roman" w:hAnsi="Tahoma" w:cs="Times New Roman"/>
          <w:sz w:val="24"/>
          <w:szCs w:val="24"/>
          <w:lang w:val="cy-GB" w:eastAsia="en-GB"/>
        </w:rPr>
        <w:t>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berson ifanc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anghenion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dysgu ychwanegol, paratoi, cynnal a throsglwyddo Cynllun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Datblygu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Lleol, partneriaeth/datrys anghydfod, diogelu a monitro, gwerthuso ac adolygu.</w:t>
      </w:r>
    </w:p>
    <w:p w14:paraId="5CB3840D" w14:textId="77777777" w:rsidR="00E25AAC" w:rsidRPr="0012380E" w:rsidRDefault="00E25AAC" w:rsidP="00BF5EA1">
      <w:pPr>
        <w:spacing w:after="0" w:line="240" w:lineRule="auto"/>
        <w:ind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2E177DDE" w14:textId="77777777" w:rsidR="00207F6D" w:rsidRPr="0012380E" w:rsidRDefault="00207F6D" w:rsidP="00BF5EA1">
      <w:pPr>
        <w:spacing w:after="0" w:line="240" w:lineRule="auto"/>
        <w:ind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6B216022" w14:textId="3EB3E73A" w:rsidR="00E3261E" w:rsidRPr="0012380E" w:rsidRDefault="00E3261E" w:rsidP="00E3261E">
      <w:pPr>
        <w:spacing w:after="284" w:line="240" w:lineRule="auto"/>
        <w:ind w:left="-5" w:right="41"/>
        <w:jc w:val="both"/>
        <w:rPr>
          <w:rFonts w:ascii="Tahoma" w:eastAsia="Times New Roman" w:hAnsi="Tahoma" w:cs="Times New Roman"/>
          <w:sz w:val="28"/>
          <w:szCs w:val="28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>2</w:t>
      </w:r>
      <w:r w:rsidRPr="0012380E">
        <w:rPr>
          <w:rFonts w:ascii="Tahoma" w:eastAsia="Times New Roman" w:hAnsi="Tahoma" w:cs="Times New Roman"/>
          <w:sz w:val="28"/>
          <w:szCs w:val="28"/>
          <w:lang w:val="cy-GB" w:eastAsia="en-GB"/>
        </w:rPr>
        <w:t xml:space="preserve">. </w:t>
      </w:r>
      <w:r w:rsidR="00207F6D" w:rsidRPr="0012380E">
        <w:rPr>
          <w:rFonts w:ascii="Tahoma" w:eastAsia="Times New Roman" w:hAnsi="Tahoma" w:cs="Times New Roman"/>
          <w:b/>
          <w:bCs/>
          <w:sz w:val="28"/>
          <w:szCs w:val="28"/>
          <w:lang w:val="cy-GB" w:eastAsia="en-GB"/>
        </w:rPr>
        <w:t>Cyd-destun Strategol</w:t>
      </w:r>
      <w:r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 xml:space="preserve">  </w:t>
      </w:r>
    </w:p>
    <w:p w14:paraId="7A71ED3D" w14:textId="10C25B67" w:rsidR="00E3261E" w:rsidRPr="0012380E" w:rsidRDefault="00207F6D" w:rsidP="00E3261E">
      <w:pPr>
        <w:spacing w:after="292" w:line="240" w:lineRule="auto"/>
        <w:ind w:left="-5" w:right="41"/>
        <w:jc w:val="both"/>
        <w:rPr>
          <w:rFonts w:ascii="Tahoma" w:eastAsia="Times New Roman" w:hAnsi="Tahoma" w:cs="Times New Roman"/>
          <w:b/>
          <w:bCs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bCs/>
          <w:sz w:val="24"/>
          <w:szCs w:val="24"/>
          <w:lang w:val="cy-GB" w:eastAsia="en-GB"/>
        </w:rPr>
        <w:t>Cyd-destun Cenedlaethol</w:t>
      </w:r>
      <w:r w:rsidR="00E3261E" w:rsidRPr="0012380E">
        <w:rPr>
          <w:rFonts w:ascii="Tahoma" w:eastAsia="Times New Roman" w:hAnsi="Tahoma" w:cs="Times New Roman"/>
          <w:b/>
          <w:bCs/>
          <w:sz w:val="24"/>
          <w:szCs w:val="24"/>
          <w:lang w:val="cy-GB" w:eastAsia="en-GB"/>
        </w:rPr>
        <w:t xml:space="preserve"> </w:t>
      </w:r>
    </w:p>
    <w:p w14:paraId="7431EB33" w14:textId="7D83DC14" w:rsidR="00207F6D" w:rsidRPr="0012380E" w:rsidRDefault="00207F6D" w:rsidP="00E3261E">
      <w:pPr>
        <w:spacing w:after="284" w:line="240" w:lineRule="auto"/>
        <w:ind w:left="-5" w:right="526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Mae’n rhaid i bob dysgwr gael eu cefnogi i fod yn barod yn emosiynol ac yn gorfforol i ddysgu mewn amgylchedd diogel a chefnogol. Mae tegwch yn ei gwneud yn ofynnol </w:t>
      </w:r>
      <w:r w:rsidR="00633403">
        <w:rPr>
          <w:rFonts w:ascii="Tahoma" w:eastAsia="Times New Roman" w:hAnsi="Tahoma" w:cs="Times New Roman"/>
          <w:sz w:val="24"/>
          <w:szCs w:val="24"/>
          <w:lang w:val="cy-GB" w:eastAsia="en-GB"/>
        </w:rPr>
        <w:t>i ni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sicrhau fod y system, mewn lleoliadau ar lefel leol a chenedlaethol yn rhoi ystyriaeth i ac yn ymateb i’r heriau unigryw sy’n cyflwyno eu hunain i unigolion neu grwpiau o ddysgwyr. Byddwn yn cryfhau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gweithio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partneriaeth i wella profiadau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plentyndod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cynnar plant a sicrhau dealltwriaeth eang o</w:t>
      </w:r>
      <w:r w:rsidR="00CE3B5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b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wysigrwydd y mil diwrnod cyntaf ym mywyd pl</w:t>
      </w:r>
      <w:r w:rsidR="009A52D4">
        <w:rPr>
          <w:rFonts w:ascii="Tahoma" w:eastAsia="Times New Roman" w:hAnsi="Tahoma" w:cs="Times New Roman"/>
          <w:sz w:val="24"/>
          <w:szCs w:val="24"/>
          <w:lang w:val="cy-GB" w:eastAsia="en-GB"/>
        </w:rPr>
        <w:t>entyn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. Bydd cwricwlwm diwygiedig y 21ain ganrif yn helpu ysgolion i fod â ffocws effeith</w:t>
      </w:r>
      <w:r w:rsidR="00633403">
        <w:rPr>
          <w:rFonts w:ascii="Tahoma" w:eastAsia="Times New Roman" w:hAnsi="Tahoma" w:cs="Times New Roman"/>
          <w:sz w:val="24"/>
          <w:szCs w:val="24"/>
          <w:lang w:val="cy-GB" w:eastAsia="en-GB"/>
        </w:rPr>
        <w:t>i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ol ar lesiant, tegwch </w:t>
      </w:r>
      <w:r w:rsidR="00E25AAC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rhagoriaeth dysgwyr. Mae’n rhaid i bob dysgwr gael eu parchu a’u her</w:t>
      </w:r>
      <w:r w:rsidR="000D01B5">
        <w:rPr>
          <w:rFonts w:ascii="Tahoma" w:eastAsia="Times New Roman" w:hAnsi="Tahoma" w:cs="Times New Roman"/>
          <w:sz w:val="24"/>
          <w:szCs w:val="24"/>
          <w:lang w:val="cy-GB" w:eastAsia="en-GB"/>
        </w:rPr>
        <w:t>io i gyflawni’r gorau a fedrant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, yn cynnwys ein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dysgwyr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mwyaf g</w:t>
      </w:r>
      <w:r w:rsidR="000D01B5">
        <w:rPr>
          <w:rFonts w:ascii="Tahoma" w:eastAsia="Times New Roman" w:hAnsi="Tahoma" w:cs="Times New Roman"/>
          <w:sz w:val="24"/>
          <w:szCs w:val="24"/>
          <w:lang w:val="cy-GB" w:eastAsia="en-GB"/>
        </w:rPr>
        <w:t>alluog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, a hefyd gael eu cefnogi i oresgyn rhwystrau sy’n llesteirio eu dysgu. Mae plant a phobl ifanc sydd â pherthynas gref ac ymde</w:t>
      </w:r>
      <w:r w:rsidR="000D01B5">
        <w:rPr>
          <w:rFonts w:ascii="Tahoma" w:eastAsia="Times New Roman" w:hAnsi="Tahoma" w:cs="Times New Roman"/>
          <w:sz w:val="24"/>
          <w:szCs w:val="24"/>
          <w:lang w:val="cy-GB" w:eastAsia="en-GB"/>
        </w:rPr>
        <w:t>imlad cadarnhaol o’u hunain – 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c a all ddeall a rheoli eu hiechyd a’u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hemosiynau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eu hunain – mewn sefyllfa well i gyflawni eu potensial llawn yn y dyfodol.</w:t>
      </w:r>
    </w:p>
    <w:p w14:paraId="4F35F75A" w14:textId="156E6520" w:rsidR="00207F6D" w:rsidRPr="0012380E" w:rsidRDefault="00207F6D" w:rsidP="00E3261E">
      <w:pPr>
        <w:spacing w:after="284" w:line="240" w:lineRule="auto"/>
        <w:ind w:left="-5" w:right="526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Gan weithio mewn partneriaeth, mae Llywodraeth Cymru yn benderfynol na ddylai unrhyw her atal unrhyw ddysgwr rhag cyflawni eu potensial, yn cynnwys y dysgwyr hynny sy’n profi nifer o brofiadau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niweidiol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yn ystod plentyndod.</w:t>
      </w:r>
    </w:p>
    <w:p w14:paraId="41EDE192" w14:textId="77777777" w:rsidR="009360D9" w:rsidRPr="0012380E" w:rsidRDefault="009360D9" w:rsidP="00E3261E">
      <w:pPr>
        <w:spacing w:after="265"/>
        <w:ind w:right="523"/>
        <w:jc w:val="both"/>
        <w:rPr>
          <w:rFonts w:ascii="Tahoma" w:eastAsia="Times New Roman" w:hAnsi="Tahoma" w:cs="Times New Roman"/>
          <w:i/>
          <w:sz w:val="20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i/>
          <w:sz w:val="20"/>
          <w:szCs w:val="24"/>
          <w:lang w:val="cy-GB" w:eastAsia="en-GB"/>
        </w:rPr>
        <w:t>(Addysg yng Nghymru: Cynllun Gweithredu ein Cenhadaeth Genedlaethol 2017-21)</w:t>
      </w:r>
    </w:p>
    <w:p w14:paraId="5E364FA6" w14:textId="378452A1" w:rsidR="009360D9" w:rsidRPr="0012380E" w:rsidRDefault="009360D9" w:rsidP="00E3261E">
      <w:pPr>
        <w:spacing w:after="284" w:line="240" w:lineRule="auto"/>
        <w:ind w:left="-5" w:right="527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Cafodd deddfwriaeth Anghenion Deddf Ychwanegol a’r Tribiwnlys Addysg (Cymru) ei phasio gan Gynulliad Cenedlaethol Cymru ar 12 Rhagfyr 2017 a daeth yn Ddeddf ar 24 Ionawr 2018 ar ôl cael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Cydsyniad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Brenhinol.</w:t>
      </w:r>
    </w:p>
    <w:p w14:paraId="67FD041D" w14:textId="77777777" w:rsidR="009360D9" w:rsidRPr="0012380E" w:rsidRDefault="009360D9" w:rsidP="00E3261E">
      <w:pPr>
        <w:spacing w:after="284" w:line="240" w:lineRule="auto"/>
        <w:ind w:left="-5" w:right="527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Mae dyletswydd glir ar awdurdodau lleol i sicrhau addysg mewn ysgolion prif ffrwd a gynhelir, lle’n bosibl:</w:t>
      </w:r>
    </w:p>
    <w:p w14:paraId="6D1A4EC2" w14:textId="77777777" w:rsidR="009360D9" w:rsidRPr="0012380E" w:rsidRDefault="009360D9" w:rsidP="00E3261E">
      <w:pPr>
        <w:numPr>
          <w:ilvl w:val="0"/>
          <w:numId w:val="7"/>
        </w:numPr>
        <w:spacing w:after="334" w:line="269" w:lineRule="auto"/>
        <w:ind w:right="521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Caiff grym awdurdodau lleol i sicrhau darpariaeth dysgu ychwanegol mewn ysgolion annibynnol ei gyfyngu.</w:t>
      </w:r>
    </w:p>
    <w:p w14:paraId="73C7EB47" w14:textId="0838DE81" w:rsidR="009360D9" w:rsidRPr="0012380E" w:rsidRDefault="009360D9" w:rsidP="00E3261E">
      <w:pPr>
        <w:spacing w:after="284" w:line="240" w:lineRule="auto"/>
        <w:ind w:left="-5" w:right="52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Mae Llywodraeth Cymru yn ymroddedig i sicrhau y caiff pob dysgwr eu hysbrydoli, eu cymell a’u cefnogi i gyrraedd eu potensial. Dylai pob dysgwr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gael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mynediad i addysg sy’n diwallu eu hanghenion ac sy’n eu galluogi i gymryd rhan, cael budd o, a mwynhau dysgu.</w:t>
      </w:r>
    </w:p>
    <w:p w14:paraId="249B0FEF" w14:textId="08BC9F6F" w:rsidR="009360D9" w:rsidRPr="0012380E" w:rsidRDefault="009360D9" w:rsidP="00E3261E">
      <w:pPr>
        <w:spacing w:after="284" w:line="240" w:lineRule="auto"/>
        <w:ind w:left="-5" w:right="4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lastRenderedPageBreak/>
        <w:t xml:space="preserve">Mae’r Ddeddf yn gosod ystod o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ddyletswyddau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</w:t>
      </w:r>
      <w:r w:rsidR="000D01B5">
        <w:rPr>
          <w:rFonts w:ascii="Tahoma" w:eastAsia="Times New Roman" w:hAnsi="Tahoma" w:cs="Times New Roman"/>
          <w:sz w:val="24"/>
          <w:szCs w:val="24"/>
          <w:lang w:val="cy-GB" w:eastAsia="en-GB"/>
        </w:rPr>
        <w:t>r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yr awdurdodau lleol yng nghyswllt ADY y gellir eu grwpio fel sy’n dilyn:</w:t>
      </w:r>
    </w:p>
    <w:p w14:paraId="7E21CF05" w14:textId="717B2B0F" w:rsidR="009360D9" w:rsidRPr="0012380E" w:rsidRDefault="009360D9" w:rsidP="00837A60">
      <w:pPr>
        <w:numPr>
          <w:ilvl w:val="0"/>
          <w:numId w:val="7"/>
        </w:numPr>
        <w:spacing w:after="45" w:line="240" w:lineRule="auto"/>
        <w:ind w:right="518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Dyletswyddau penodol yng nghyswllt dysgwyr unigol (fel ar</w:t>
      </w:r>
      <w:r w:rsidR="00CE3B5E">
        <w:rPr>
          <w:rFonts w:ascii="Tahoma" w:eastAsia="Times New Roman" w:hAnsi="Tahoma" w:cs="Times New Roman"/>
          <w:sz w:val="24"/>
          <w:szCs w:val="24"/>
          <w:lang w:val="cy-GB" w:eastAsia="en-GB"/>
        </w:rPr>
        <w:t>f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er y rhai yn eu hardal) tebyg i ddyletswyddau i gynnal Cynlluniau Datblygu Unigol ar gyfer rhai dysgwyr (yn cynnwys dysgwyr sydd â chofrestriad deuol a rhai gydag anghenion mwy cymhleth).</w:t>
      </w:r>
    </w:p>
    <w:p w14:paraId="7974B32B" w14:textId="469EDECE" w:rsidR="00E3261E" w:rsidRPr="0012380E" w:rsidRDefault="009360D9" w:rsidP="00837A60">
      <w:pPr>
        <w:numPr>
          <w:ilvl w:val="0"/>
          <w:numId w:val="7"/>
        </w:numPr>
        <w:spacing w:after="45" w:line="240" w:lineRule="auto"/>
        <w:ind w:right="518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Dyletswyddau cyffredinol – i gefnogi gweithrediad ac effeithlonrwydd y system anghenion dysgu ychwanegol – yn cynnwys y ddyletswydd i roi gwybodaeth a chyngor a’r ddyletswydd i adolygu darpariaeth </w:t>
      </w:r>
      <w:r w:rsidR="00633403">
        <w:rPr>
          <w:rFonts w:ascii="Tahoma" w:eastAsia="Times New Roman" w:hAnsi="Tahoma" w:cs="Times New Roman"/>
          <w:sz w:val="24"/>
          <w:szCs w:val="24"/>
          <w:lang w:val="cy-GB" w:eastAsia="en-GB"/>
        </w:rPr>
        <w:t>d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dysgu ychwanegol.</w:t>
      </w:r>
    </w:p>
    <w:p w14:paraId="4B886868" w14:textId="75656549" w:rsidR="009360D9" w:rsidRPr="0012380E" w:rsidRDefault="009360D9" w:rsidP="00837A60">
      <w:pPr>
        <w:numPr>
          <w:ilvl w:val="0"/>
          <w:numId w:val="7"/>
        </w:numPr>
        <w:spacing w:after="45" w:line="240" w:lineRule="auto"/>
        <w:ind w:right="518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Bydd awdurdodau lleol yn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uniongyrchol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gyfrifol am ddiwallu anghenion plant a phobl ifanc sydd â’r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anghenion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mwyaf cymhleth a/neu ddifrifol, rhai nad ydynt yn mynychu ysgol a gynhelir neu ddarparwyr addysg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bellach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yng Nghymru (yn cynnwys rhai dan oedran ysgol - * gweler Canllawiau ADY Blynyddoedd Cynnar).</w:t>
      </w:r>
    </w:p>
    <w:p w14:paraId="6F76C346" w14:textId="1BA2B9C8" w:rsidR="009360D9" w:rsidRPr="0012380E" w:rsidRDefault="009360D9" w:rsidP="00837A60">
      <w:pPr>
        <w:numPr>
          <w:ilvl w:val="0"/>
          <w:numId w:val="7"/>
        </w:numPr>
        <w:spacing w:after="284" w:line="240" w:lineRule="auto"/>
        <w:ind w:right="518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Rhoi ystyriaeth ddyladwy i Gonfensiwn y Cenhedloedd Unedig ar Hawliau’r </w:t>
      </w:r>
      <w:r w:rsidR="000D01B5">
        <w:rPr>
          <w:rFonts w:ascii="Tahoma" w:eastAsia="Times New Roman" w:hAnsi="Tahoma" w:cs="Times New Roman"/>
          <w:sz w:val="24"/>
          <w:szCs w:val="24"/>
          <w:lang w:val="cy-GB" w:eastAsia="en-GB"/>
        </w:rPr>
        <w:t>Plentyn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 Chonfensiwn</w:t>
      </w:r>
      <w:r w:rsidR="000D01B5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y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Cenhedloedd Unedig ar Hawliau Personau gyda phlentyn neu berson ifanc. (Mae’n rhoi canllawiau ar gamau gweithredu y gallai awdurdodau lleol a chyrff ystyried eu cymryd pan fyddant yn cyflawni eu dyletswyddau).</w:t>
      </w:r>
    </w:p>
    <w:p w14:paraId="32BFE564" w14:textId="37F423F8" w:rsidR="00837A60" w:rsidRPr="0012380E" w:rsidRDefault="009360D9" w:rsidP="00E3261E">
      <w:pPr>
        <w:spacing w:after="284" w:line="240" w:lineRule="auto"/>
        <w:ind w:left="-5" w:right="519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Mae’r Cod ADY newydd yn gosod dyletswydd </w:t>
      </w:r>
      <w:r w:rsidR="00837A60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ar awdurdodau lleol, lleoliadau blynyddoedd cynnar, ysgolion, darparwyr a darparwyr addysg bellach i benderfynu os oes gan blant a phobl ifanc 0-25 oed anghenion dysgu ychwanegol, sy’n </w:t>
      </w:r>
      <w:r w:rsidR="00CE3B5E">
        <w:rPr>
          <w:rFonts w:ascii="Tahoma" w:eastAsia="Times New Roman" w:hAnsi="Tahoma" w:cs="Times New Roman"/>
          <w:sz w:val="24"/>
          <w:szCs w:val="24"/>
          <w:lang w:val="cy-GB" w:eastAsia="en-GB"/>
        </w:rPr>
        <w:t>g</w:t>
      </w:r>
      <w:r w:rsidR="00837A60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alw am ddarpariaeth </w:t>
      </w:r>
      <w:r w:rsidR="000D01B5">
        <w:rPr>
          <w:rFonts w:ascii="Tahoma" w:eastAsia="Times New Roman" w:hAnsi="Tahoma" w:cs="Times New Roman"/>
          <w:sz w:val="24"/>
          <w:szCs w:val="24"/>
          <w:lang w:val="cy-GB" w:eastAsia="en-GB"/>
        </w:rPr>
        <w:t>d</w:t>
      </w:r>
      <w:r w:rsidR="00837A60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dysgu ychwanegol. Unwaith fod ysgol neu leoliad wedi penderfynu fod gan blentyn anghenion dysgu ychwanegol, mae’n rhaid idd</w:t>
      </w:r>
      <w:r w:rsidR="000D01B5">
        <w:rPr>
          <w:rFonts w:ascii="Tahoma" w:eastAsia="Times New Roman" w:hAnsi="Tahoma" w:cs="Times New Roman"/>
          <w:sz w:val="24"/>
          <w:szCs w:val="24"/>
          <w:lang w:val="cy-GB" w:eastAsia="en-GB"/>
        </w:rPr>
        <w:t>ynt</w:t>
      </w:r>
      <w:r w:rsidR="00837A60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baratoi Cynllun Datblygu Unigol ar gyfer y plentyn </w:t>
      </w:r>
      <w:r w:rsidR="009A52D4">
        <w:rPr>
          <w:rFonts w:ascii="Tahoma" w:eastAsia="Times New Roman" w:hAnsi="Tahoma" w:cs="Times New Roman"/>
          <w:sz w:val="24"/>
          <w:szCs w:val="24"/>
          <w:lang w:val="cy-GB" w:eastAsia="en-GB"/>
        </w:rPr>
        <w:t>dan sylw</w:t>
      </w:r>
      <w:r w:rsidR="00837A60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. Lle dynodir anghenion </w:t>
      </w:r>
      <w:r w:rsidR="000D01B5">
        <w:rPr>
          <w:rFonts w:ascii="Tahoma" w:eastAsia="Times New Roman" w:hAnsi="Tahoma" w:cs="Times New Roman"/>
          <w:sz w:val="24"/>
          <w:szCs w:val="24"/>
          <w:lang w:val="cy-GB" w:eastAsia="en-GB"/>
        </w:rPr>
        <w:t>s</w:t>
      </w:r>
      <w:r w:rsidR="00837A60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y</w:t>
      </w:r>
      <w:r w:rsidR="000D01B5">
        <w:rPr>
          <w:rFonts w:ascii="Tahoma" w:eastAsia="Times New Roman" w:hAnsi="Tahoma" w:cs="Times New Roman"/>
          <w:sz w:val="24"/>
          <w:szCs w:val="24"/>
          <w:lang w:val="cy-GB" w:eastAsia="en-GB"/>
        </w:rPr>
        <w:t>’</w:t>
      </w:r>
      <w:r w:rsidR="00837A60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n dod i’r amlwg, yn arbennig mewn plant ifanc iawn, nid yw hyn o reidrwydd yn golygu fod angen </w:t>
      </w:r>
      <w:r w:rsidR="000D01B5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adnabod angen dysgu ychwanegol ond gall fod angen </w:t>
      </w:r>
      <w:r w:rsidR="00837A60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ymyriad cynnar.</w:t>
      </w:r>
    </w:p>
    <w:p w14:paraId="253CA1E7" w14:textId="6C7F66D9" w:rsidR="00837A60" w:rsidRPr="0012380E" w:rsidRDefault="00837A60" w:rsidP="00E3261E">
      <w:pPr>
        <w:spacing w:after="284" w:line="240" w:lineRule="auto"/>
        <w:ind w:left="-5" w:right="4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Mae’r Cod yn nodi’r egwyddorion cyffredinol sy’n sylfaen i’r system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anghenion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dysgu ychwanegol a gaiff e</w:t>
      </w:r>
      <w:r w:rsidR="000D01B5">
        <w:rPr>
          <w:rFonts w:ascii="Tahoma" w:eastAsia="Times New Roman" w:hAnsi="Tahoma" w:cs="Times New Roman"/>
          <w:sz w:val="24"/>
          <w:szCs w:val="24"/>
          <w:lang w:val="cy-GB" w:eastAsia="en-GB"/>
        </w:rPr>
        <w:t>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hadlewyrchu yn Neddf 2018.</w:t>
      </w:r>
    </w:p>
    <w:p w14:paraId="4256C095" w14:textId="77777777" w:rsidR="00837A60" w:rsidRPr="0012380E" w:rsidRDefault="00837A60" w:rsidP="00837A60">
      <w:pPr>
        <w:numPr>
          <w:ilvl w:val="0"/>
          <w:numId w:val="7"/>
        </w:numPr>
        <w:spacing w:after="5" w:line="240" w:lineRule="auto"/>
        <w:ind w:right="518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Dull gweithredu seiliedig ar hawliau lle mae barn, dymuniadau a theimladau’r plentyn neu riant/rhieni neu ofalwr y plentyn yn ganolog i gynllunio a darpariaeth cymorth; a chaiff y plentyn a rhiant/rhieni y plentyn eu galluogi i gymryd rhan mor lawn ag sydd modd yn y broses benderfynu.</w:t>
      </w:r>
    </w:p>
    <w:p w14:paraId="54EB0035" w14:textId="46E924F0" w:rsidR="00837A60" w:rsidRPr="0012380E" w:rsidRDefault="00837A60" w:rsidP="00837A60">
      <w:pPr>
        <w:numPr>
          <w:ilvl w:val="0"/>
          <w:numId w:val="7"/>
        </w:numPr>
        <w:spacing w:after="45" w:line="240" w:lineRule="auto"/>
        <w:ind w:right="518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Ymyriad adnabod cynnar a chynllunio pontio effeithiol lle caiff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anghen</w:t>
      </w:r>
      <w:r w:rsidR="000D01B5">
        <w:rPr>
          <w:rFonts w:ascii="Tahoma" w:eastAsia="Times New Roman" w:hAnsi="Tahoma" w:cs="Times New Roman"/>
          <w:sz w:val="24"/>
          <w:szCs w:val="24"/>
          <w:lang w:val="cy-GB" w:eastAsia="en-GB"/>
        </w:rPr>
        <w:t>io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eu dynodi ac y caiff darpariaeth ei r</w:t>
      </w:r>
      <w:r w:rsidR="000D01B5">
        <w:rPr>
          <w:rFonts w:ascii="Tahoma" w:eastAsia="Times New Roman" w:hAnsi="Tahoma" w:cs="Times New Roman"/>
          <w:sz w:val="24"/>
          <w:szCs w:val="24"/>
          <w:lang w:val="cy-GB" w:eastAsia="en-GB"/>
        </w:rPr>
        <w:t>h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oi yn ei le ar y cyfle cynharaf, ac y caiff </w:t>
      </w:r>
      <w:r w:rsidR="000D01B5">
        <w:rPr>
          <w:rFonts w:ascii="Tahoma" w:eastAsia="Times New Roman" w:hAnsi="Tahoma" w:cs="Times New Roman"/>
          <w:sz w:val="24"/>
          <w:szCs w:val="24"/>
          <w:lang w:val="cy-GB" w:eastAsia="en-GB"/>
        </w:rPr>
        <w:t>pontio ei gynllunio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ymlaen llaw.</w:t>
      </w:r>
    </w:p>
    <w:p w14:paraId="60472A65" w14:textId="43620B70" w:rsidR="00837A60" w:rsidRPr="0012380E" w:rsidRDefault="00837A60" w:rsidP="00837A60">
      <w:pPr>
        <w:numPr>
          <w:ilvl w:val="0"/>
          <w:numId w:val="7"/>
        </w:numPr>
        <w:spacing w:after="45" w:line="240" w:lineRule="auto"/>
        <w:ind w:right="518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Cydweithio lle dylai pawb sy’n ymwneud â chynllunio a darparu cymorth i blant a phobl ifanc gydag anghenion dysgu ychwanegol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weithio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er budd gorau </w:t>
      </w:r>
      <w:r w:rsidR="008B381B">
        <w:rPr>
          <w:rFonts w:ascii="Tahoma" w:eastAsia="Times New Roman" w:hAnsi="Tahoma" w:cs="Times New Roman"/>
          <w:sz w:val="24"/>
          <w:szCs w:val="24"/>
          <w:lang w:val="cy-GB" w:eastAsia="en-GB"/>
        </w:rPr>
        <w:t>y plentyn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neu</w:t>
      </w:r>
      <w:r w:rsidR="008B381B">
        <w:rPr>
          <w:rFonts w:ascii="Tahoma" w:eastAsia="Times New Roman" w:hAnsi="Tahoma" w:cs="Times New Roman"/>
          <w:sz w:val="24"/>
          <w:szCs w:val="24"/>
          <w:lang w:val="cy-GB" w:eastAsia="en-GB"/>
        </w:rPr>
        <w:t>’r p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erson ifanc.</w:t>
      </w:r>
    </w:p>
    <w:p w14:paraId="7B99AA33" w14:textId="235DA054" w:rsidR="00837A60" w:rsidRPr="0012380E" w:rsidRDefault="00837A60" w:rsidP="00837A60">
      <w:pPr>
        <w:numPr>
          <w:ilvl w:val="0"/>
          <w:numId w:val="7"/>
        </w:numPr>
        <w:spacing w:after="45" w:line="240" w:lineRule="auto"/>
        <w:ind w:right="518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Addysg gynhwysol lle caiff plant a phobl ifanc eu cefnogi i gymryd rhan lawn mewn addysg brif ffrwd, lle’n </w:t>
      </w:r>
      <w:r w:rsidR="008B381B">
        <w:rPr>
          <w:rFonts w:ascii="Tahoma" w:eastAsia="Times New Roman" w:hAnsi="Tahoma" w:cs="Times New Roman"/>
          <w:sz w:val="24"/>
          <w:szCs w:val="24"/>
          <w:lang w:val="cy-GB" w:eastAsia="en-GB"/>
        </w:rPr>
        <w:t>d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dichonadwy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, a dull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gweithredu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lleoliad cyfan i ddiwallu anghenion dysgwyr gydag anghenion dysgu ychwanegol.</w:t>
      </w:r>
    </w:p>
    <w:p w14:paraId="15FF5616" w14:textId="54E16F2B" w:rsidR="00837A60" w:rsidRPr="0012380E" w:rsidRDefault="00837A60" w:rsidP="00837A60">
      <w:pPr>
        <w:numPr>
          <w:ilvl w:val="0"/>
          <w:numId w:val="7"/>
        </w:numPr>
        <w:spacing w:after="45" w:line="240" w:lineRule="auto"/>
        <w:ind w:right="518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lastRenderedPageBreak/>
        <w:t xml:space="preserve">System ddwyieithog lle cymerir pob cam rhesymol i gyflwyno darpariaeth ddysgu ychwanegol yn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Gymraeg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ar gyfer plant a phobl ifanc sydd angen cymorth drwy gyfrwng y Gymraeg, gyda chwmpas ar gyfer cynyddu darpariaeth dysgu ychwanegol yn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Gymraeg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dros gyfnod.</w:t>
      </w:r>
    </w:p>
    <w:p w14:paraId="41D5155C" w14:textId="77777777" w:rsidR="00837A60" w:rsidRPr="0012380E" w:rsidRDefault="00837A60" w:rsidP="00837A60">
      <w:pPr>
        <w:pStyle w:val="ListParagraph"/>
        <w:rPr>
          <w:lang w:val="cy-GB"/>
        </w:rPr>
      </w:pPr>
    </w:p>
    <w:p w14:paraId="3FA29DD8" w14:textId="010F5BD5" w:rsidR="00837A60" w:rsidRPr="0012380E" w:rsidRDefault="00837A60" w:rsidP="00633403">
      <w:pPr>
        <w:spacing w:after="202" w:line="240" w:lineRule="auto"/>
        <w:ind w:left="-5" w:right="547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Wrth </w:t>
      </w:r>
      <w:r w:rsidR="00CE3B5E">
        <w:rPr>
          <w:rFonts w:ascii="Tahoma" w:eastAsia="Times New Roman" w:hAnsi="Tahoma" w:cs="Times New Roman"/>
          <w:sz w:val="24"/>
          <w:szCs w:val="24"/>
          <w:lang w:val="cy-GB" w:eastAsia="en-GB"/>
        </w:rPr>
        <w:t>ddil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yn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y ddeddfwriaeth a chanllawiau ar anghenion dysgu ychwanegol bydd yr </w:t>
      </w:r>
      <w:r w:rsidR="008B381B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8B381B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leol hefyd yn ystyried deddfwriaeth a chanllawiau </w:t>
      </w:r>
      <w:r w:rsidR="008B381B">
        <w:rPr>
          <w:rFonts w:ascii="Tahoma" w:eastAsia="Times New Roman" w:hAnsi="Tahoma" w:cs="Times New Roman"/>
          <w:sz w:val="24"/>
          <w:szCs w:val="24"/>
          <w:lang w:val="cy-GB" w:eastAsia="en-GB"/>
        </w:rPr>
        <w:t>p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erthnasol eraill tebyg i Gonfensiwn y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Cenhedloedd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Unedig ar Hawliau’r Plen</w:t>
      </w:r>
      <w:r w:rsidR="00005E1F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tyn, y Ddeddf Gwasanaethau Cymd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e</w:t>
      </w:r>
      <w:r w:rsidR="00005E1F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i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thasol a Llesiant a’r Ddeddf Cydraddoldeb.</w:t>
      </w:r>
    </w:p>
    <w:p w14:paraId="7369F96C" w14:textId="69AF7556" w:rsidR="00E3261E" w:rsidRPr="0012380E" w:rsidRDefault="00E3261E" w:rsidP="00E3261E">
      <w:pPr>
        <w:spacing w:after="208" w:line="240" w:lineRule="auto"/>
        <w:ind w:left="-5" w:right="4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bCs/>
          <w:sz w:val="24"/>
          <w:szCs w:val="24"/>
          <w:lang w:val="cy-GB" w:eastAsia="en-GB"/>
        </w:rPr>
        <w:t xml:space="preserve">Blaenau Gwent </w:t>
      </w:r>
      <w:r w:rsidR="00005E1F" w:rsidRPr="0012380E">
        <w:rPr>
          <w:rFonts w:ascii="Tahoma" w:eastAsia="Times New Roman" w:hAnsi="Tahoma" w:cs="Times New Roman"/>
          <w:b/>
          <w:bCs/>
          <w:sz w:val="24"/>
          <w:szCs w:val="24"/>
          <w:lang w:val="cy-GB" w:eastAsia="en-GB"/>
        </w:rPr>
        <w:t>–</w:t>
      </w:r>
      <w:r w:rsidRPr="0012380E">
        <w:rPr>
          <w:rFonts w:ascii="Tahoma" w:eastAsia="Times New Roman" w:hAnsi="Tahoma" w:cs="Times New Roman"/>
          <w:b/>
          <w:bCs/>
          <w:sz w:val="24"/>
          <w:szCs w:val="24"/>
          <w:lang w:val="cy-GB" w:eastAsia="en-GB"/>
        </w:rPr>
        <w:t xml:space="preserve"> </w:t>
      </w:r>
      <w:r w:rsidR="00005E1F" w:rsidRPr="0012380E">
        <w:rPr>
          <w:rFonts w:ascii="Tahoma" w:eastAsia="Times New Roman" w:hAnsi="Tahoma" w:cs="Times New Roman"/>
          <w:b/>
          <w:bCs/>
          <w:sz w:val="24"/>
          <w:szCs w:val="24"/>
          <w:lang w:val="cy-GB" w:eastAsia="en-GB"/>
        </w:rPr>
        <w:t>Cyd-destun Lleol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</w:t>
      </w:r>
    </w:p>
    <w:p w14:paraId="3ADE89F9" w14:textId="0F29CDAD" w:rsidR="00005E1F" w:rsidRPr="0012380E" w:rsidRDefault="00005E1F" w:rsidP="00E3261E">
      <w:pPr>
        <w:spacing w:after="205" w:line="240" w:lineRule="auto"/>
        <w:ind w:left="-5"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Cefnogir y polisi hwn gan y nodau ac amcanion a ddynodir ym mholisïau a strategaethau ehangach yr </w:t>
      </w:r>
      <w:r w:rsidR="00B9303B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B9303B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="008B381B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eol yn cynnwys, ymysg eraill, Gynllun Gwella Addysg CBSBG, Cynllun Corfforaethol, Cynllun Busnes y Gwasanaeth Cyflawni Addysg </w:t>
      </w:r>
      <w:r w:rsidR="008B381B">
        <w:rPr>
          <w:rFonts w:ascii="Tahoma" w:eastAsia="Times New Roman" w:hAnsi="Tahoma" w:cs="Times New Roman"/>
          <w:sz w:val="24"/>
          <w:szCs w:val="24"/>
          <w:lang w:val="cy-GB" w:eastAsia="en-GB"/>
        </w:rPr>
        <w:t>(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EAS), Amcanion Llesiant Cyngor Blaenau Gwent, Polisi Cynhwysiant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Tegwch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ac Amrywiaeth, Polisi Llesiant, Polisi Addysg heblaw yn yr Ysgol (EOTAS), Polis</w:t>
      </w:r>
      <w:r w:rsidR="00B9303B">
        <w:rPr>
          <w:rFonts w:ascii="Tahoma" w:eastAsia="Times New Roman" w:hAnsi="Tahoma" w:cs="Times New Roman"/>
          <w:sz w:val="24"/>
          <w:szCs w:val="24"/>
          <w:lang w:val="cy-GB" w:eastAsia="en-GB"/>
        </w:rPr>
        <w:t>i Addysg Ddewisol yn y Cartref a Ph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olisi Heb fod mewn Addysg, Cyflogaeth na Hyfforddiant (NEET).</w:t>
      </w:r>
    </w:p>
    <w:p w14:paraId="5709CD0A" w14:textId="77777777" w:rsidR="00005E1F" w:rsidRPr="0012380E" w:rsidRDefault="00005E1F" w:rsidP="00633403">
      <w:pPr>
        <w:spacing w:after="227" w:line="240" w:lineRule="auto"/>
        <w:ind w:left="-5" w:right="547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Mae amcanion sy’n cyfeirio at hyn yn cynnwys y rhai sy’n anelu i:</w:t>
      </w:r>
    </w:p>
    <w:p w14:paraId="1728D709" w14:textId="1146C441" w:rsidR="00005E1F" w:rsidRPr="0012380E" w:rsidRDefault="008B381B" w:rsidP="00633403">
      <w:pPr>
        <w:numPr>
          <w:ilvl w:val="0"/>
          <w:numId w:val="8"/>
        </w:numPr>
        <w:spacing w:after="5" w:line="240" w:lineRule="auto"/>
        <w:ind w:right="547" w:firstLine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>
        <w:rPr>
          <w:rFonts w:ascii="Tahoma" w:eastAsia="Times New Roman" w:hAnsi="Tahoma" w:cs="Times New Roman"/>
          <w:sz w:val="24"/>
          <w:szCs w:val="24"/>
          <w:lang w:val="cy-GB" w:eastAsia="en-GB"/>
        </w:rPr>
        <w:t>G</w:t>
      </w:r>
      <w:r w:rsidR="00005E1F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odi safonau cyrhaeddiad;</w:t>
      </w:r>
    </w:p>
    <w:p w14:paraId="0FFC2DF1" w14:textId="588E7313" w:rsidR="00005E1F" w:rsidRPr="0012380E" w:rsidRDefault="00005E1F" w:rsidP="00633403">
      <w:pPr>
        <w:numPr>
          <w:ilvl w:val="0"/>
          <w:numId w:val="8"/>
        </w:numPr>
        <w:spacing w:after="5" w:line="240" w:lineRule="auto"/>
        <w:ind w:right="547" w:firstLine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Cefnogi’r rhai na all ddilyn llwybr cyrhaeddiad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traddodiadol</w:t>
      </w:r>
    </w:p>
    <w:p w14:paraId="58ED9D05" w14:textId="77777777" w:rsidR="00005E1F" w:rsidRPr="0012380E" w:rsidRDefault="00005E1F" w:rsidP="00633403">
      <w:pPr>
        <w:numPr>
          <w:ilvl w:val="0"/>
          <w:numId w:val="8"/>
        </w:numPr>
        <w:spacing w:after="5" w:line="240" w:lineRule="auto"/>
        <w:ind w:right="547" w:firstLine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Gwella’r amgylchedd dysgu;</w:t>
      </w:r>
    </w:p>
    <w:p w14:paraId="5670F6C3" w14:textId="38EC621F" w:rsidR="00005E1F" w:rsidRPr="0012380E" w:rsidRDefault="00CE3B5E" w:rsidP="00633403">
      <w:pPr>
        <w:numPr>
          <w:ilvl w:val="0"/>
          <w:numId w:val="8"/>
        </w:numPr>
        <w:spacing w:after="5" w:line="240" w:lineRule="auto"/>
        <w:ind w:right="547" w:firstLine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Gwella </w:t>
      </w:r>
      <w:r w:rsidR="00005E1F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sgiliau ar gyfer oes ddigidol;</w:t>
      </w:r>
    </w:p>
    <w:p w14:paraId="666FACF7" w14:textId="77777777" w:rsidR="00005E1F" w:rsidRPr="0012380E" w:rsidRDefault="00005E1F" w:rsidP="00633403">
      <w:pPr>
        <w:numPr>
          <w:ilvl w:val="0"/>
          <w:numId w:val="8"/>
        </w:numPr>
        <w:spacing w:after="5" w:line="240" w:lineRule="auto"/>
        <w:ind w:left="1440" w:right="547" w:hanging="324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Cefnogi dysgu sy’n galluogi cyfleoedd cyflogaeth i bobl ifanc ac oedolion;</w:t>
      </w:r>
    </w:p>
    <w:p w14:paraId="0E937BD7" w14:textId="5A86EB27" w:rsidR="00005E1F" w:rsidRPr="0012380E" w:rsidRDefault="00CE3B5E" w:rsidP="00633403">
      <w:pPr>
        <w:numPr>
          <w:ilvl w:val="0"/>
          <w:numId w:val="8"/>
        </w:numPr>
        <w:spacing w:after="5" w:line="240" w:lineRule="auto"/>
        <w:ind w:left="1440" w:right="547" w:hanging="324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Diogelu</w:t>
      </w:r>
      <w:r w:rsidR="00005E1F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pob plentyn a pherson ifanc er mwyn creu hinsawdd ar gyfer dysgu, yn arbennig ar gyfer y rhai mwyaf agored i niwed.</w:t>
      </w:r>
    </w:p>
    <w:p w14:paraId="1D341C29" w14:textId="77777777" w:rsidR="00005E1F" w:rsidRPr="0012380E" w:rsidRDefault="00005E1F" w:rsidP="00633403">
      <w:pPr>
        <w:spacing w:after="52" w:line="240" w:lineRule="auto"/>
        <w:ind w:left="-5" w:right="547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4DC0CDAA" w14:textId="4C460FD8" w:rsidR="00005E1F" w:rsidRDefault="00005E1F" w:rsidP="00633403">
      <w:pPr>
        <w:spacing w:after="0" w:line="240" w:lineRule="auto"/>
        <w:ind w:right="547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Mae </w:t>
      </w:r>
      <w:r w:rsidR="00B9303B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B9303B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leol Blaenau Gwent yn cymryd golwg holistig o addysg tebyg i ddeall problemau mewn blynyddoedd cynnar plant ac agweddau fel tlodi a sut y gallant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effeithio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ar gyrhaeddiad. Gwnaed llawer i ddatblygu dull gweithredu aml-asiantaeth a dysgu ac addasu dulliau gweithredu o ymchwil berthnasol, tebyg i waith ar brofiadau niweidiol yn ystod plentyndod ac ysgolion sy’n ystyriol o drawma.</w:t>
      </w:r>
    </w:p>
    <w:p w14:paraId="5FECE192" w14:textId="77777777" w:rsidR="008B381B" w:rsidRPr="0012380E" w:rsidRDefault="008B381B" w:rsidP="00633403">
      <w:pPr>
        <w:spacing w:after="0" w:line="240" w:lineRule="auto"/>
        <w:ind w:right="547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06FC359C" w14:textId="0529462D" w:rsidR="00010CF1" w:rsidRPr="0012380E" w:rsidRDefault="00005E1F" w:rsidP="00E3261E">
      <w:pPr>
        <w:spacing w:after="284" w:line="240" w:lineRule="auto"/>
        <w:ind w:left="-5" w:right="524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Mae’r awdurdod lleol yn ymroddedig i </w:t>
      </w:r>
      <w:r w:rsidR="008B381B">
        <w:rPr>
          <w:rFonts w:ascii="Tahoma" w:eastAsia="Times New Roman" w:hAnsi="Tahoma" w:cs="Times New Roman"/>
          <w:sz w:val="24"/>
          <w:szCs w:val="24"/>
          <w:lang w:val="cy-GB" w:eastAsia="en-GB"/>
        </w:rPr>
        <w:t>ddarparu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addysg statudol ar gyfer plant a phobl ifanc, yn ogystal â rhoi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cymorth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ac arweiniad i deuluoedd i roi cyfleoedd ar gyf</w:t>
      </w:r>
      <w:r w:rsidR="008B381B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er y plant a phobl ifanc hynny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gyflawni o fewn eu hysgolion a chymunedau. </w:t>
      </w:r>
      <w:r w:rsidR="00010CF1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Mae’n rhoi cyfleoedd i oedolion a phobl ifanc i wella eu cyfleoedd bywyd drwy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ennill</w:t>
      </w:r>
      <w:r w:rsidR="00010CF1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cymwysterau ac yn eu cefnogi i gyflogaeth gynaliadwy.</w:t>
      </w:r>
    </w:p>
    <w:p w14:paraId="3C4560BF" w14:textId="77777777" w:rsidR="00010CF1" w:rsidRPr="0012380E" w:rsidRDefault="00010CF1" w:rsidP="00E3261E">
      <w:pPr>
        <w:spacing w:after="0" w:line="240" w:lineRule="auto"/>
        <w:ind w:left="-5" w:right="4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Bydd ffocws y Gyfarwyddiaeth Addysg ar:</w:t>
      </w:r>
    </w:p>
    <w:p w14:paraId="1472F9EE" w14:textId="77777777" w:rsidR="00E3261E" w:rsidRPr="0012380E" w:rsidRDefault="00E3261E" w:rsidP="00E3261E">
      <w:pPr>
        <w:spacing w:after="0" w:line="240" w:lineRule="auto"/>
        <w:ind w:left="-5" w:right="4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0950FCC0" w14:textId="77777777" w:rsidR="00010CF1" w:rsidRPr="0012380E" w:rsidRDefault="00010CF1" w:rsidP="00010CF1">
      <w:pPr>
        <w:numPr>
          <w:ilvl w:val="0"/>
          <w:numId w:val="9"/>
        </w:numPr>
        <w:spacing w:after="5" w:line="240" w:lineRule="auto"/>
        <w:ind w:right="43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Gwella darpariaeth a deilliannau ar gyfer grwpiau o ddysgwyr agored i niwed.</w:t>
      </w:r>
    </w:p>
    <w:p w14:paraId="3DA4CBED" w14:textId="77777777" w:rsidR="00010CF1" w:rsidRPr="0012380E" w:rsidRDefault="00010CF1" w:rsidP="00010CF1">
      <w:pPr>
        <w:numPr>
          <w:ilvl w:val="0"/>
          <w:numId w:val="9"/>
        </w:numPr>
        <w:spacing w:after="5" w:line="240" w:lineRule="auto"/>
        <w:ind w:right="43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Adnabod ac ymyriad cynnar.</w:t>
      </w:r>
    </w:p>
    <w:p w14:paraId="2F4326D2" w14:textId="2C803CC3" w:rsidR="00010CF1" w:rsidRPr="0012380E" w:rsidRDefault="00010CF1" w:rsidP="00633403">
      <w:pPr>
        <w:numPr>
          <w:ilvl w:val="0"/>
          <w:numId w:val="9"/>
        </w:numPr>
        <w:spacing w:after="5" w:line="240" w:lineRule="auto"/>
        <w:ind w:right="547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lastRenderedPageBreak/>
        <w:t xml:space="preserve">Gostwng cyfraddau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gwaharddiadau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, gan felly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effeith</w:t>
      </w:r>
      <w:r w:rsidR="008B381B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io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ar gyrhaeddiad a deilliannau disgyblion.</w:t>
      </w:r>
    </w:p>
    <w:p w14:paraId="149A80A2" w14:textId="77777777" w:rsidR="00010CF1" w:rsidRPr="0012380E" w:rsidRDefault="00010CF1" w:rsidP="00633403">
      <w:pPr>
        <w:numPr>
          <w:ilvl w:val="0"/>
          <w:numId w:val="9"/>
        </w:numPr>
        <w:spacing w:after="5" w:line="240" w:lineRule="auto"/>
        <w:ind w:right="547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Sicrhau rhagoriaeth mewn llesiant dysgwyr.</w:t>
      </w:r>
    </w:p>
    <w:p w14:paraId="0BFAB24D" w14:textId="43282883" w:rsidR="00010CF1" w:rsidRPr="0012380E" w:rsidRDefault="00010CF1" w:rsidP="00633403">
      <w:pPr>
        <w:numPr>
          <w:ilvl w:val="0"/>
          <w:numId w:val="9"/>
        </w:numPr>
        <w:spacing w:after="0" w:line="240" w:lineRule="auto"/>
        <w:ind w:right="547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Sicrhau fod yr awdurdod lleol yn cydymffurfio’n llawn gyda Deddf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Anghenion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Dysgu Ychwanegol a’r Tribiwnlys Addysg 2018.</w:t>
      </w:r>
    </w:p>
    <w:p w14:paraId="70F90F41" w14:textId="77777777" w:rsidR="00010CF1" w:rsidRPr="0012380E" w:rsidRDefault="00010CF1" w:rsidP="00010CF1">
      <w:pPr>
        <w:spacing w:after="0" w:line="240" w:lineRule="auto"/>
        <w:ind w:right="52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2C1520DD" w14:textId="001DD9EB" w:rsidR="00010CF1" w:rsidRPr="0012380E" w:rsidRDefault="00010CF1" w:rsidP="00010CF1">
      <w:pPr>
        <w:spacing w:after="0" w:line="240" w:lineRule="auto"/>
        <w:ind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Cydnabyddir mewn amgylchiadau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eithriadol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y bydd angen dynodi trefniadau darpariaeth arall ar gyfer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lleiafrif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bach o blant a phobl ifanc gydag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anghenion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difrifol a </w:t>
      </w:r>
      <w:r w:rsidR="00CE3B5E">
        <w:rPr>
          <w:rFonts w:ascii="Tahoma" w:eastAsia="Times New Roman" w:hAnsi="Tahoma" w:cs="Times New Roman"/>
          <w:sz w:val="24"/>
          <w:szCs w:val="24"/>
          <w:lang w:val="cy-GB" w:eastAsia="en-GB"/>
        </w:rPr>
        <w:t>chymhleth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. Mae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continwwm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o ddarpariaeth arbenigol o</w:t>
      </w:r>
      <w:r w:rsidR="00CE3B5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fewn yr awdurdod lleol sy’n cynnwys Ysgol Pen-y-Cwm a Chymuned Ddysgu 3-16 Canolfan yr Afon a chanolfannau adnoddau arbenigol sy’n gysylltiedig ag ysgolion prif ffrwd. Mae gan y cyfleusterau hyn adnoddau priodol i ddiwallu anghenion plant a phobl ifanc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gydag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anghenion dysgu ychwanegol mwy sylweddol. Caiff dyrannu lle o fewn lleoliadau o’r fath ei benderfynu gan Banel ADY yr </w:t>
      </w:r>
      <w:r w:rsidR="00B9303B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B9303B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leol, ac</w:t>
      </w:r>
      <w:r w:rsidR="00CE3B5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er mwyn hyrwyddo cynhwysiant,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efallai mai dim ond am gyfnod y bydd y dysgwyr angen lleoliadau o’r fath er mwyn dychwelyd i leoliad prif ffrwd pan yn briodol.</w:t>
      </w:r>
    </w:p>
    <w:p w14:paraId="5E755CF1" w14:textId="77777777" w:rsidR="00010CF1" w:rsidRPr="0012380E" w:rsidRDefault="00010CF1" w:rsidP="00010CF1">
      <w:pPr>
        <w:spacing w:after="0" w:line="240" w:lineRule="auto"/>
        <w:ind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29FF58BE" w14:textId="43A1A64E" w:rsidR="00215238" w:rsidRPr="0012380E" w:rsidRDefault="00215238" w:rsidP="00E3261E">
      <w:pPr>
        <w:spacing w:after="206" w:line="240" w:lineRule="auto"/>
        <w:ind w:left="-5" w:right="519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M</w:t>
      </w:r>
      <w:r w:rsidR="00CE3B5E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e Cyngor Bwrdeistref Sirol Blaenau Gwent yn credu mai’r lle gorau i lawer  o blant a phobl ifanc i gael eu haddysg yw eu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hysg</w:t>
      </w:r>
      <w:r w:rsidR="008B381B">
        <w:rPr>
          <w:rFonts w:ascii="Tahoma" w:eastAsia="Times New Roman" w:hAnsi="Tahoma" w:cs="Times New Roman"/>
          <w:sz w:val="24"/>
          <w:szCs w:val="24"/>
          <w:lang w:val="cy-GB" w:eastAsia="en-GB"/>
        </w:rPr>
        <w:t>o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brif ffrwd leol. Cydnabyddir fod yn rhaid i ysgolion ymateb i ystod amrywio</w:t>
      </w:r>
      <w:r w:rsidR="008B381B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o anghenion disgyblion ac y gallant fod angen help a chymorth gan asiantaethau eraill, yn cynnwys yr awdurdod lleol. Bydd grŵp bach ond arwyddocao</w:t>
      </w:r>
      <w:r w:rsidR="008B381B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o blant a phobl ifanc</w:t>
      </w:r>
      <w:r w:rsidR="00CE3B5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na all efallai gael eu haddysgu yn yr ysgol ar unrhyw adeg yn eu bywyd. Lle na chaiff plentyn addysg ddewisol yn y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cartref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, mae’n flaenoriaeth allweddol i’r </w:t>
      </w:r>
      <w:r w:rsidR="00633403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wdurdod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</w:t>
      </w:r>
      <w:r w:rsidR="00633403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="008B381B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leol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ddychwelyd y plant hyn i’r ysgol cyn gynted ag y gallant, fel </w:t>
      </w:r>
      <w:r w:rsidR="00886634">
        <w:rPr>
          <w:rFonts w:ascii="Tahoma" w:eastAsia="Times New Roman" w:hAnsi="Tahoma" w:cs="Times New Roman"/>
          <w:sz w:val="24"/>
          <w:szCs w:val="24"/>
          <w:lang w:val="cy-GB" w:eastAsia="en-GB"/>
        </w:rPr>
        <w:t>na chaiff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darpariaeth </w:t>
      </w:r>
      <w:r w:rsidR="00886634">
        <w:rPr>
          <w:rFonts w:ascii="Tahoma" w:eastAsia="Times New Roman" w:hAnsi="Tahoma" w:cs="Times New Roman"/>
          <w:sz w:val="24"/>
          <w:szCs w:val="24"/>
          <w:lang w:val="cy-GB" w:eastAsia="en-GB"/>
        </w:rPr>
        <w:t>addysg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heblaw yn yr ysgol (EOTAS) ei ystyried fel datrysiad hirdymor. Mae polisi a chanllawiau EOTAS yn rhoi mwy o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fanylion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am dd</w:t>
      </w:r>
      <w:r w:rsidR="00CE3B5E">
        <w:rPr>
          <w:rFonts w:ascii="Tahoma" w:eastAsia="Times New Roman" w:hAnsi="Tahoma" w:cs="Times New Roman"/>
          <w:sz w:val="24"/>
          <w:szCs w:val="24"/>
          <w:lang w:val="cy-GB" w:eastAsia="en-GB"/>
        </w:rPr>
        <w:t>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ll gweithredu yr awdurdod lleol yn y maes hwn.</w:t>
      </w:r>
    </w:p>
    <w:p w14:paraId="30126624" w14:textId="77777777" w:rsidR="00215238" w:rsidRDefault="00215238" w:rsidP="00E3261E">
      <w:pPr>
        <w:spacing w:after="212"/>
        <w:jc w:val="both"/>
        <w:rPr>
          <w:rFonts w:ascii="Tahoma" w:eastAsia="Times New Roman" w:hAnsi="Tahoma" w:cs="Times New Roman"/>
          <w:i/>
          <w:sz w:val="20"/>
          <w:szCs w:val="20"/>
          <w:lang w:val="cy-GB" w:eastAsia="en-GB"/>
        </w:rPr>
      </w:pPr>
      <w:r w:rsidRPr="0012380E">
        <w:rPr>
          <w:rFonts w:ascii="Tahoma" w:eastAsia="Times New Roman" w:hAnsi="Tahoma" w:cs="Times New Roman"/>
          <w:i/>
          <w:sz w:val="20"/>
          <w:szCs w:val="20"/>
          <w:lang w:val="cy-GB" w:eastAsia="en-GB"/>
        </w:rPr>
        <w:t xml:space="preserve"> </w:t>
      </w:r>
      <w:r w:rsidR="00E3261E" w:rsidRPr="0012380E">
        <w:rPr>
          <w:rFonts w:ascii="Tahoma" w:eastAsia="Times New Roman" w:hAnsi="Tahoma" w:cs="Times New Roman"/>
          <w:i/>
          <w:sz w:val="20"/>
          <w:szCs w:val="20"/>
          <w:lang w:val="cy-GB" w:eastAsia="en-GB"/>
        </w:rPr>
        <w:t>(</w:t>
      </w:r>
      <w:r w:rsidRPr="0012380E">
        <w:rPr>
          <w:rFonts w:ascii="Tahoma" w:eastAsia="Times New Roman" w:hAnsi="Tahoma" w:cs="Times New Roman"/>
          <w:i/>
          <w:sz w:val="20"/>
          <w:szCs w:val="20"/>
          <w:lang w:val="cy-GB" w:eastAsia="en-GB"/>
        </w:rPr>
        <w:t>Rhoddir rhestr lawn o ddarpariaeth arbenigol o fewn Bwrdeistref Sirol Blaenau Gwent yn Atodiad 1).</w:t>
      </w:r>
    </w:p>
    <w:p w14:paraId="46EBC265" w14:textId="77777777" w:rsidR="00886634" w:rsidRPr="0012380E" w:rsidRDefault="00886634" w:rsidP="00E3261E">
      <w:pPr>
        <w:spacing w:after="212"/>
        <w:jc w:val="both"/>
        <w:rPr>
          <w:rFonts w:ascii="Tahoma" w:eastAsia="Times New Roman" w:hAnsi="Tahoma" w:cs="Times New Roman"/>
          <w:i/>
          <w:sz w:val="20"/>
          <w:szCs w:val="20"/>
          <w:lang w:val="cy-GB" w:eastAsia="en-GB"/>
        </w:rPr>
      </w:pPr>
    </w:p>
    <w:p w14:paraId="4E03C534" w14:textId="3BB06175" w:rsidR="00E3261E" w:rsidRPr="0012380E" w:rsidRDefault="00215238" w:rsidP="00E3261E">
      <w:pPr>
        <w:spacing w:after="302"/>
        <w:jc w:val="both"/>
        <w:rPr>
          <w:rFonts w:ascii="Tahoma" w:eastAsia="Times New Roman" w:hAnsi="Tahoma" w:cs="Times New Roman"/>
          <w:sz w:val="28"/>
          <w:szCs w:val="28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>3. Diffiniadau</w:t>
      </w:r>
      <w:r w:rsidR="00E3261E"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 xml:space="preserve"> </w:t>
      </w:r>
    </w:p>
    <w:p w14:paraId="01B14A44" w14:textId="64DFAA47" w:rsidR="00E3261E" w:rsidRPr="0012380E" w:rsidRDefault="00215238" w:rsidP="00E3261E">
      <w:pPr>
        <w:spacing w:after="302"/>
        <w:ind w:left="-5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>Anghenion Dysgu Ychwanegol</w:t>
      </w:r>
    </w:p>
    <w:p w14:paraId="0963EAAB" w14:textId="75B5ED33" w:rsidR="00215238" w:rsidRPr="0012380E" w:rsidRDefault="00215238" w:rsidP="00E3261E">
      <w:pPr>
        <w:spacing w:after="202" w:line="240" w:lineRule="auto"/>
        <w:ind w:left="-5" w:right="52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Dywedir fod gan blentyn/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person ifanc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‘anghenion cymorth ychwanegol’ os ydynt angen mwy o gymorth neu gymorth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gwahanol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, i’r hyn a ddarperir fel arfer mewn ysgolion neu </w:t>
      </w:r>
      <w:r w:rsidR="00FA5B35">
        <w:rPr>
          <w:rFonts w:ascii="Tahoma" w:eastAsia="Times New Roman" w:hAnsi="Tahoma" w:cs="Times New Roman"/>
          <w:sz w:val="24"/>
          <w:szCs w:val="24"/>
          <w:lang w:val="cy-GB" w:eastAsia="en-GB"/>
        </w:rPr>
        <w:t>leoliadau cyn-ysgol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i blant o’r un oed. Gallai plant fod angen help ychwanegol i fedru cymryd rhan yn yr ysgol neu gael y budd gorau o’u haddysg.</w:t>
      </w:r>
    </w:p>
    <w:p w14:paraId="438521BE" w14:textId="70513FF3" w:rsidR="00E3261E" w:rsidRPr="0012380E" w:rsidRDefault="00415A4B" w:rsidP="00E3261E">
      <w:pPr>
        <w:spacing w:after="0" w:line="240" w:lineRule="auto"/>
        <w:ind w:left="-5" w:right="4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Cwest</w:t>
      </w:r>
      <w:r w:rsidR="0012380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iynau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allweddol:</w:t>
      </w:r>
      <w:r w:rsidR="00E3261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</w:t>
      </w:r>
    </w:p>
    <w:p w14:paraId="684B8E77" w14:textId="46D946ED" w:rsidR="00415A4B" w:rsidRPr="0012380E" w:rsidRDefault="00415A4B" w:rsidP="00FA5B35">
      <w:pPr>
        <w:numPr>
          <w:ilvl w:val="0"/>
          <w:numId w:val="10"/>
        </w:numPr>
        <w:spacing w:after="0" w:line="240" w:lineRule="auto"/>
        <w:ind w:right="389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A </w:t>
      </w:r>
      <w:r w:rsidR="00FA5B35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yw’r plentyn yn cael yn sylweddol fwy o anhawster i ddysgu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na phlant eraill o’r un oedran?</w:t>
      </w:r>
    </w:p>
    <w:p w14:paraId="6F2F0EA7" w14:textId="45F418D0" w:rsidR="00415A4B" w:rsidRPr="0012380E" w:rsidRDefault="00415A4B" w:rsidP="00FA5B35">
      <w:pPr>
        <w:numPr>
          <w:ilvl w:val="0"/>
          <w:numId w:val="10"/>
        </w:numPr>
        <w:spacing w:after="0" w:line="240" w:lineRule="auto"/>
        <w:ind w:right="389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 oes gan y plentyn anabledd (o fewn ystyr Deddf Cydraddoldeb 2010) sy’n atal neu ll</w:t>
      </w:r>
      <w:r w:rsidR="00FA5B35">
        <w:rPr>
          <w:rFonts w:ascii="Tahoma" w:eastAsia="Times New Roman" w:hAnsi="Tahoma" w:cs="Times New Roman"/>
          <w:sz w:val="24"/>
          <w:szCs w:val="24"/>
          <w:lang w:val="cy-GB" w:eastAsia="en-GB"/>
        </w:rPr>
        <w:t>esteirio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’r plentyn rhag defnyddio cyfleusterau ar gyfer addysg neu hyfforddiant o fath a ddarperir fel arfer ar gyfer eraill o’r un oed mewn ysgol brif ffrwd a gynhelir neu ddarparwyr addysg bellach brif ffrwd?</w:t>
      </w:r>
    </w:p>
    <w:p w14:paraId="5F419800" w14:textId="77777777" w:rsidR="00415A4B" w:rsidRPr="0012380E" w:rsidRDefault="00415A4B" w:rsidP="00415A4B">
      <w:pPr>
        <w:spacing w:after="0" w:line="240" w:lineRule="auto"/>
        <w:ind w:right="519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07E7E2FF" w14:textId="1DD0C45B" w:rsidR="00415A4B" w:rsidRPr="0012380E" w:rsidRDefault="00415A4B" w:rsidP="00415A4B">
      <w:pPr>
        <w:spacing w:after="0" w:line="240" w:lineRule="auto"/>
        <w:ind w:right="519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lastRenderedPageBreak/>
        <w:t xml:space="preserve">Yn y blynyddoedd cynnar, bydd ffocws darparwyr ar ymyriad cynnar i gefnogi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anghenion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sy’n dod i’r amlwg gan felly gefnogi plant lle’n bosibl i gael diwallu eu hanghenion mewn ysgol brif ffrwd wrth ochr eu cyfoedion pan fyddant yn pontio. Mewn rhai achosion, gall fod yn briodol</w:t>
      </w:r>
      <w:r w:rsidR="00FA5B35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i blentyn yn y blynyddoedd cynnar fod â Chynllun Datblygu Unigol. Mewn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lleoliadau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Blynyddoedd Cynnar (nas cynhelir) byddai’r </w:t>
      </w:r>
      <w:r w:rsidR="00B9303B">
        <w:rPr>
          <w:rFonts w:ascii="Tahoma" w:eastAsia="Times New Roman" w:hAnsi="Tahoma" w:cs="Times New Roman"/>
          <w:sz w:val="24"/>
          <w:szCs w:val="24"/>
          <w:lang w:val="cy-GB" w:eastAsia="en-GB"/>
        </w:rPr>
        <w:t>awdurdod 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leol yn dal y Cynllun Datblygu Unigol. Ym mron bob achos bydd yr ysgol a gynhelir yn gyfrifol am benderfynu os oes gan blentyn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anghenion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dysgu ychwanegol ac am baratoi a chynnal Cynllun Datblygu Lleol.</w:t>
      </w:r>
    </w:p>
    <w:p w14:paraId="0F8FE5B6" w14:textId="77777777" w:rsidR="00415A4B" w:rsidRPr="0012380E" w:rsidRDefault="00415A4B" w:rsidP="00415A4B">
      <w:pPr>
        <w:spacing w:after="0" w:line="240" w:lineRule="auto"/>
        <w:ind w:right="519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640B2474" w14:textId="26ACA5F3" w:rsidR="00415A4B" w:rsidRPr="0012380E" w:rsidRDefault="00FA5B35" w:rsidP="00E3261E">
      <w:pPr>
        <w:spacing w:after="284" w:line="240" w:lineRule="auto"/>
        <w:ind w:left="-5"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Mae angen </w:t>
      </w:r>
      <w:r w:rsidR="00633403">
        <w:rPr>
          <w:rFonts w:ascii="Tahoma" w:eastAsia="Times New Roman" w:hAnsi="Tahoma" w:cs="Times New Roman"/>
          <w:sz w:val="24"/>
          <w:szCs w:val="24"/>
          <w:lang w:val="cy-GB" w:eastAsia="en-GB"/>
        </w:rPr>
        <w:t>i d</w:t>
      </w:r>
      <w:r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dynodi os </w:t>
      </w:r>
      <w:r w:rsidR="00415A4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gall plentyn fod ag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anghenion</w:t>
      </w:r>
      <w:r w:rsidR="00415A4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dysgu ychwanegol a’r penderfyniad dilynol ar p’un ai oes gan y plentyn anghenion dysgu ychwanegol ac, os felly, beth yw’r anghenion dysgu ychwanegol hynny, fod yn seiliedig ar dystiolaeth; gallai’r dystiolaeth ddod gan staff o fewn y lleoliad blynyddoedd cynnar, ysgol neu ddarparydd addysg bellach, gwasanaethau eraill a allai fod wedi ymwneud </w:t>
      </w:r>
      <w:r w:rsidR="00B9303B">
        <w:rPr>
          <w:rFonts w:ascii="Tahoma" w:eastAsia="Times New Roman" w:hAnsi="Tahoma" w:cs="Times New Roman"/>
          <w:sz w:val="24"/>
          <w:szCs w:val="24"/>
          <w:lang w:val="cy-GB" w:eastAsia="en-GB"/>
        </w:rPr>
        <w:t>â</w:t>
      </w:r>
      <w:r w:rsidR="00415A4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’r plentyn neu berson ifanc tebyg i iech</w:t>
      </w:r>
      <w:r>
        <w:rPr>
          <w:rFonts w:ascii="Tahoma" w:eastAsia="Times New Roman" w:hAnsi="Tahoma" w:cs="Times New Roman"/>
          <w:sz w:val="24"/>
          <w:szCs w:val="24"/>
          <w:lang w:val="cy-GB" w:eastAsia="en-GB"/>
        </w:rPr>
        <w:t>yd neu wasanaethau cymdeithasol. G</w:t>
      </w:r>
      <w:r w:rsidR="00415A4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allai hefyd ddod gan y plentyn, eu rhieni neu’r person ifanc ei hun.</w:t>
      </w:r>
    </w:p>
    <w:p w14:paraId="7526ECF5" w14:textId="3B6B2257" w:rsidR="00E3261E" w:rsidRPr="0012380E" w:rsidRDefault="00415A4B" w:rsidP="00E3261E">
      <w:pPr>
        <w:spacing w:after="219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>Anabledd</w:t>
      </w:r>
      <w:r w:rsidR="00E3261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</w:t>
      </w:r>
    </w:p>
    <w:p w14:paraId="6575525B" w14:textId="77777777" w:rsidR="00415A4B" w:rsidRPr="0012380E" w:rsidRDefault="00415A4B" w:rsidP="00FA5B35">
      <w:pPr>
        <w:spacing w:after="203" w:line="240" w:lineRule="auto"/>
        <w:ind w:right="4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Yn ôl deddfwriaeth, caiff plant a phobl ifanc eu hystyried yn anabl os ydynt yn:</w:t>
      </w:r>
    </w:p>
    <w:p w14:paraId="1FA176C5" w14:textId="6402F842" w:rsidR="00885D6B" w:rsidRPr="0012380E" w:rsidRDefault="00415A4B" w:rsidP="00FA5B35">
      <w:pPr>
        <w:spacing w:after="211" w:line="240" w:lineRule="auto"/>
        <w:ind w:right="508"/>
        <w:jc w:val="both"/>
        <w:rPr>
          <w:rFonts w:ascii="Tahoma" w:eastAsia="Times New Roman" w:hAnsi="Tahoma" w:cs="Times New Roman"/>
          <w:i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i/>
          <w:sz w:val="24"/>
          <w:szCs w:val="24"/>
          <w:lang w:val="cy-GB" w:eastAsia="en-GB"/>
        </w:rPr>
        <w:t xml:space="preserve">dall, byddar neu fud neu’n dioddef o anhwylder meddwl o unrhyw fath neu ag anfantais sylweddol a pharhaol oherwydd salwch, anaf neu </w:t>
      </w:r>
      <w:r w:rsidR="00885D6B" w:rsidRPr="0012380E">
        <w:rPr>
          <w:rFonts w:ascii="Tahoma" w:eastAsia="Times New Roman" w:hAnsi="Tahoma" w:cs="Times New Roman"/>
          <w:i/>
          <w:sz w:val="24"/>
          <w:szCs w:val="24"/>
          <w:lang w:val="cy-GB" w:eastAsia="en-GB"/>
        </w:rPr>
        <w:t>nam corfforol</w:t>
      </w:r>
      <w:r w:rsidRPr="0012380E">
        <w:rPr>
          <w:rFonts w:ascii="Tahoma" w:eastAsia="Times New Roman" w:hAnsi="Tahoma" w:cs="Times New Roman"/>
          <w:i/>
          <w:sz w:val="24"/>
          <w:szCs w:val="24"/>
          <w:lang w:val="cy-GB" w:eastAsia="en-GB"/>
        </w:rPr>
        <w:t xml:space="preserve"> cynenedigol </w:t>
      </w:r>
      <w:r w:rsidR="00885D6B" w:rsidRPr="0012380E">
        <w:rPr>
          <w:rFonts w:ascii="Tahoma" w:eastAsia="Times New Roman" w:hAnsi="Tahoma" w:cs="Times New Roman"/>
          <w:i/>
          <w:sz w:val="24"/>
          <w:szCs w:val="24"/>
          <w:lang w:val="cy-GB" w:eastAsia="en-GB"/>
        </w:rPr>
        <w:t>neu anabledd arall tebyg y gellir ei ragnodi. Adran 17(11) Deddf Plant, 1989.</w:t>
      </w:r>
    </w:p>
    <w:p w14:paraId="57DC04C6" w14:textId="141FCB20" w:rsidR="00E3261E" w:rsidRDefault="00885D6B" w:rsidP="00FA5B35">
      <w:pPr>
        <w:spacing w:after="211" w:line="240" w:lineRule="auto"/>
        <w:ind w:right="508"/>
        <w:jc w:val="both"/>
        <w:rPr>
          <w:rFonts w:ascii="Tahoma" w:eastAsia="Times New Roman" w:hAnsi="Tahoma" w:cs="Times New Roman"/>
          <w:i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i/>
          <w:sz w:val="24"/>
          <w:szCs w:val="24"/>
          <w:lang w:val="cy-GB" w:eastAsia="en-GB"/>
        </w:rPr>
        <w:t xml:space="preserve">Mae gan berson anabledd ar gyfer dibenion y </w:t>
      </w:r>
      <w:r w:rsidR="00CE3B5E" w:rsidRPr="0012380E">
        <w:rPr>
          <w:rFonts w:ascii="Tahoma" w:eastAsia="Times New Roman" w:hAnsi="Tahoma" w:cs="Times New Roman"/>
          <w:i/>
          <w:sz w:val="24"/>
          <w:szCs w:val="24"/>
          <w:lang w:val="cy-GB" w:eastAsia="en-GB"/>
        </w:rPr>
        <w:t>Ddeddf</w:t>
      </w:r>
      <w:r w:rsidRPr="0012380E">
        <w:rPr>
          <w:rFonts w:ascii="Tahoma" w:eastAsia="Times New Roman" w:hAnsi="Tahoma" w:cs="Times New Roman"/>
          <w:i/>
          <w:sz w:val="24"/>
          <w:szCs w:val="24"/>
          <w:lang w:val="cy-GB" w:eastAsia="en-GB"/>
        </w:rPr>
        <w:t xml:space="preserve"> hon os oes ganddo </w:t>
      </w:r>
      <w:r w:rsidR="00FA5B35">
        <w:rPr>
          <w:rFonts w:ascii="Tahoma" w:eastAsia="Times New Roman" w:hAnsi="Tahoma" w:cs="Times New Roman"/>
          <w:i/>
          <w:sz w:val="24"/>
          <w:szCs w:val="24"/>
          <w:lang w:val="cy-GB" w:eastAsia="en-GB"/>
        </w:rPr>
        <w:t xml:space="preserve">ef neu hi </w:t>
      </w:r>
      <w:r w:rsidRPr="0012380E">
        <w:rPr>
          <w:rFonts w:ascii="Tahoma" w:eastAsia="Times New Roman" w:hAnsi="Tahoma" w:cs="Times New Roman"/>
          <w:i/>
          <w:sz w:val="24"/>
          <w:szCs w:val="24"/>
          <w:lang w:val="cy-GB" w:eastAsia="en-GB"/>
        </w:rPr>
        <w:t>nam corfforol neu feddyliol sydd ag effaith niweidiol hirdymor i gyflawni gweithgareddau dydd-i-ddydd. Adran 1(1) Deddf Gwahaniaethu ar sail Anabledd 1995.</w:t>
      </w:r>
      <w:r w:rsidR="00E3261E" w:rsidRPr="0012380E">
        <w:rPr>
          <w:rFonts w:ascii="Tahoma" w:eastAsia="Times New Roman" w:hAnsi="Tahoma" w:cs="Times New Roman"/>
          <w:i/>
          <w:sz w:val="24"/>
          <w:szCs w:val="24"/>
          <w:lang w:val="cy-GB" w:eastAsia="en-GB"/>
        </w:rPr>
        <w:t xml:space="preserve">ᶟ  </w:t>
      </w:r>
    </w:p>
    <w:p w14:paraId="40FA790E" w14:textId="77777777" w:rsidR="00FA5B35" w:rsidRPr="0012380E" w:rsidRDefault="00FA5B35" w:rsidP="00FA5B35">
      <w:pPr>
        <w:spacing w:after="211" w:line="240" w:lineRule="auto"/>
        <w:ind w:right="50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2EB001A3" w14:textId="34AF3DD3" w:rsidR="00E3261E" w:rsidRPr="0012380E" w:rsidRDefault="00E3261E" w:rsidP="00E3261E">
      <w:pPr>
        <w:spacing w:after="211" w:line="268" w:lineRule="auto"/>
        <w:ind w:left="-5" w:right="508"/>
        <w:jc w:val="both"/>
        <w:rPr>
          <w:rFonts w:ascii="Tahoma" w:eastAsia="Times New Roman" w:hAnsi="Tahoma" w:cs="Times New Roman"/>
          <w:sz w:val="28"/>
          <w:szCs w:val="28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>4</w:t>
      </w:r>
      <w:r w:rsidRPr="0012380E">
        <w:rPr>
          <w:rFonts w:ascii="Tahoma" w:eastAsia="Times New Roman" w:hAnsi="Tahoma" w:cs="Times New Roman"/>
          <w:sz w:val="28"/>
          <w:szCs w:val="28"/>
          <w:lang w:val="cy-GB" w:eastAsia="en-GB"/>
        </w:rPr>
        <w:t xml:space="preserve">. </w:t>
      </w:r>
      <w:r w:rsidR="00885D6B" w:rsidRPr="0012380E">
        <w:rPr>
          <w:rFonts w:ascii="Tahoma" w:eastAsia="Times New Roman" w:hAnsi="Tahoma" w:cs="Times New Roman"/>
          <w:b/>
          <w:bCs/>
          <w:sz w:val="28"/>
          <w:szCs w:val="28"/>
          <w:lang w:val="cy-GB" w:eastAsia="en-GB"/>
        </w:rPr>
        <w:t>Egwyddorion a Nodau Blaenau Gwent</w:t>
      </w:r>
      <w:r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 xml:space="preserve"> </w:t>
      </w:r>
    </w:p>
    <w:p w14:paraId="14370A3B" w14:textId="4F350B19" w:rsidR="00885D6B" w:rsidRPr="0012380E" w:rsidRDefault="00885D6B" w:rsidP="00633403">
      <w:pPr>
        <w:spacing w:after="0" w:line="240" w:lineRule="auto"/>
        <w:ind w:left="-5" w:right="457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Yr egwyddorion sy’n sylfaen i’r system anghenion dysgu ychwanegol yw cefnogi creu system addysg hollol gynhwysol lle caiff </w:t>
      </w:r>
      <w:r w:rsidR="00B9303B">
        <w:rPr>
          <w:rFonts w:ascii="Tahoma" w:eastAsia="Times New Roman" w:hAnsi="Tahoma" w:cs="Times New Roman"/>
          <w:sz w:val="24"/>
          <w:szCs w:val="24"/>
          <w:lang w:val="cy-GB" w:eastAsia="en-GB"/>
        </w:rPr>
        <w:t>pob dysgwr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y cyfle i lwyddo </w:t>
      </w:r>
      <w:r w:rsidR="00FA5B35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mynediad i addysg sy’n diwallu eu hanghenion ac sy’n eu galluogi i gymryd rhan yn, manteisio o, a mwynhau dysgu.</w:t>
      </w:r>
    </w:p>
    <w:p w14:paraId="57428811" w14:textId="77777777" w:rsidR="00E3261E" w:rsidRPr="0012380E" w:rsidRDefault="00E3261E" w:rsidP="00633403">
      <w:pPr>
        <w:spacing w:after="0" w:line="240" w:lineRule="auto"/>
        <w:ind w:left="-5" w:right="457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11316A96" w14:textId="22D0A151" w:rsidR="00885D6B" w:rsidRPr="0012380E" w:rsidRDefault="00885D6B" w:rsidP="00633403">
      <w:pPr>
        <w:spacing w:after="0" w:line="240" w:lineRule="auto"/>
        <w:ind w:left="-5" w:right="457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Mae Blaenau Gwent yn cynnwys cyfranogiad plant a phobl ifanc a theuluoedd mewn penderfyniadau sy’n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effeithio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arnynt, a all yn y pen draw gyfrannu at well deiliannau iddynt.</w:t>
      </w:r>
    </w:p>
    <w:p w14:paraId="5695D146" w14:textId="41E6410F" w:rsidR="00E3261E" w:rsidRPr="0012380E" w:rsidRDefault="00E3261E" w:rsidP="00FA5B35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4C8A4D8F" w14:textId="5F7A590C" w:rsidR="00E3261E" w:rsidRPr="0012380E" w:rsidRDefault="000041B0" w:rsidP="00FA5B35">
      <w:pPr>
        <w:spacing w:after="26" w:line="240" w:lineRule="auto"/>
        <w:ind w:left="-5" w:right="4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Bydd hyn sicrhau y caiff</w:t>
      </w:r>
      <w:r w:rsidR="00E3261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: </w:t>
      </w:r>
    </w:p>
    <w:p w14:paraId="420D940B" w14:textId="1C64F668" w:rsidR="000041B0" w:rsidRPr="0012380E" w:rsidRDefault="000041B0" w:rsidP="00FA5B35">
      <w:pPr>
        <w:numPr>
          <w:ilvl w:val="0"/>
          <w:numId w:val="12"/>
        </w:numPr>
        <w:spacing w:after="0" w:line="240" w:lineRule="auto"/>
        <w:ind w:right="389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Teuluoedd eu cefnogi gyda datblygiad </w:t>
      </w:r>
      <w:r w:rsidR="00B9303B">
        <w:rPr>
          <w:rFonts w:ascii="Tahoma" w:eastAsia="Times New Roman" w:hAnsi="Tahoma" w:cs="Times New Roman"/>
          <w:sz w:val="24"/>
          <w:szCs w:val="24"/>
          <w:lang w:val="cy-GB" w:eastAsia="en-GB"/>
        </w:rPr>
        <w:t>eu plentyn</w:t>
      </w:r>
    </w:p>
    <w:p w14:paraId="4CC92FDA" w14:textId="4E630DD0" w:rsidR="000041B0" w:rsidRPr="00CE3B5E" w:rsidRDefault="000041B0" w:rsidP="000041B0">
      <w:pPr>
        <w:numPr>
          <w:ilvl w:val="0"/>
          <w:numId w:val="12"/>
        </w:numPr>
        <w:spacing w:after="0" w:line="240" w:lineRule="auto"/>
        <w:ind w:right="389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CE3B5E">
        <w:rPr>
          <w:rFonts w:ascii="Tahoma" w:eastAsia="Times New Roman" w:hAnsi="Tahoma" w:cs="Times New Roman"/>
          <w:sz w:val="24"/>
          <w:szCs w:val="24"/>
          <w:lang w:val="cy-GB" w:eastAsia="en-GB"/>
        </w:rPr>
        <w:t>Ymarferwyr sy’n cefnogi plant a phobl ifanc gydag anghenion dysgu ychwanegol â dealltwriaeth well o’r plentyn neu berson ifanc, yn cynnwys pwy ydynt a beth sy’n bwysig iddynt</w:t>
      </w:r>
    </w:p>
    <w:p w14:paraId="1CD67BC6" w14:textId="77777777" w:rsidR="000041B0" w:rsidRPr="0012380E" w:rsidRDefault="000041B0" w:rsidP="000041B0">
      <w:pPr>
        <w:numPr>
          <w:ilvl w:val="0"/>
          <w:numId w:val="12"/>
        </w:numPr>
        <w:spacing w:after="0" w:line="240" w:lineRule="auto"/>
        <w:ind w:right="389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lastRenderedPageBreak/>
        <w:t>Disgwyliadau cynyddol ar blant a phobl ifanc yn seiliedig ar ddealltwriaeth o gryfderau a photensial y plentyn neu berson ifanc.</w:t>
      </w:r>
    </w:p>
    <w:p w14:paraId="3683A0E7" w14:textId="77777777" w:rsidR="000041B0" w:rsidRPr="0012380E" w:rsidRDefault="000041B0" w:rsidP="000041B0">
      <w:pPr>
        <w:numPr>
          <w:ilvl w:val="0"/>
          <w:numId w:val="12"/>
        </w:numPr>
        <w:spacing w:after="0" w:line="240" w:lineRule="auto"/>
        <w:ind w:right="389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Datblygu dysgu wedi ei bersonoli yn seiliedig ar ddynodi targedau sy’n adeiladu ar gryfderau plant a phobl ifanc gydag anghenion dysgu ychwanegol.</w:t>
      </w:r>
    </w:p>
    <w:p w14:paraId="708AB6AA" w14:textId="5D06C2EF" w:rsidR="000041B0" w:rsidRPr="0012380E" w:rsidRDefault="000041B0" w:rsidP="000041B0">
      <w:pPr>
        <w:numPr>
          <w:ilvl w:val="0"/>
          <w:numId w:val="12"/>
        </w:numPr>
        <w:spacing w:after="0" w:line="240" w:lineRule="auto"/>
        <w:ind w:right="389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Cynllunio a chyflwyno mwy effeithiol ar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ddarpariaeth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dysgu ychwanegol sy’n cefnogi plant a phobl ifanc i weithio tuag at gyflawni deilliannau cadarnhaol yn seiliedig ar eu huchegeisiau a’u dyheadau.</w:t>
      </w:r>
    </w:p>
    <w:p w14:paraId="2F34A72D" w14:textId="67714182" w:rsidR="00E3261E" w:rsidRPr="0012380E" w:rsidRDefault="000041B0" w:rsidP="000041B0">
      <w:pPr>
        <w:numPr>
          <w:ilvl w:val="0"/>
          <w:numId w:val="12"/>
        </w:numPr>
        <w:spacing w:after="0" w:line="240" w:lineRule="auto"/>
        <w:ind w:right="389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Grymuso plant a phobl ifanc a’u teuluoedd drwy ddathlu eu llwyddiannau a’u galluoedd a chanolbwyntio ar y posibiliadau, yn hytrach na’r problemau sy’n eu hwynebu.</w:t>
      </w:r>
    </w:p>
    <w:p w14:paraId="557BF8BD" w14:textId="77777777" w:rsidR="000041B0" w:rsidRPr="0012380E" w:rsidRDefault="000041B0" w:rsidP="000041B0">
      <w:pPr>
        <w:spacing w:after="0" w:line="240" w:lineRule="auto"/>
        <w:ind w:left="720" w:right="389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18B0DD0E" w14:textId="5C12E0EE" w:rsidR="000041B0" w:rsidRPr="0012380E" w:rsidRDefault="000041B0" w:rsidP="00E3261E">
      <w:pPr>
        <w:spacing w:after="203" w:line="240" w:lineRule="auto"/>
        <w:ind w:left="-5" w:right="52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Amcan yr awdurdod lleol yw cyflawni cymorth a darpariaeth ansawdd uchel drwy weithio mewn partneriaeth gyda’r Gwasanaeth Cyflawni Addysg, gwasanaethau lleol a rhanbarthol ac ysgolion a lleoliadau addysgol eraill. Mae’r awdurdod lleol yn ymroddedig i gefnogi ysgolion a lleoliadau addysgol eraill i godi lefelau cyrhaeddiad a chyflawniad, gan ddathlu cynnydd tuag at nodau realistig sy’n cymell ac a ddatblygwyd ar y cyd gyda phlant a phobl ifanc.</w:t>
      </w:r>
    </w:p>
    <w:p w14:paraId="55ACE97E" w14:textId="7F58BED5" w:rsidR="000041B0" w:rsidRPr="0012380E" w:rsidRDefault="000041B0" w:rsidP="000041B0">
      <w:pPr>
        <w:spacing w:after="203" w:line="240" w:lineRule="auto"/>
        <w:ind w:left="-5" w:right="52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Mewn cysylltiad gyda EAS, bydd yr awdurdod lleol yn darparu amrywiaeth o hyfforddiant a rhaglenni datblygu proffesiynol a fforymau </w:t>
      </w:r>
      <w:r w:rsidR="00B9303B">
        <w:rPr>
          <w:rFonts w:ascii="Tahoma" w:eastAsia="Times New Roman" w:hAnsi="Tahoma" w:cs="Times New Roman"/>
          <w:sz w:val="24"/>
          <w:szCs w:val="24"/>
          <w:lang w:val="cy-GB" w:eastAsia="en-GB"/>
        </w:rPr>
        <w:t>rhannu gwybodaeth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ar gyfer ysgolion ac asiantaethau eraill er mwyn cynnal a datblygu gwybodaeth a sgiliau i roi cefnogaeth effeithiol i blant a phobl ifanc gydag ADY. Mae manylion pellach yn adran 10.</w:t>
      </w:r>
    </w:p>
    <w:p w14:paraId="7F6D6D78" w14:textId="6B8C0897" w:rsidR="00E3261E" w:rsidRPr="0012380E" w:rsidRDefault="000041B0" w:rsidP="00E3261E">
      <w:pPr>
        <w:spacing w:after="226" w:line="240" w:lineRule="auto"/>
        <w:ind w:left="-5" w:right="4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Y nod yw sicrhau fod yr awdurdod lleol yn:</w:t>
      </w:r>
      <w:r w:rsidR="00E3261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 </w:t>
      </w:r>
    </w:p>
    <w:p w14:paraId="2E064149" w14:textId="6B97888C" w:rsidR="000041B0" w:rsidRPr="0012380E" w:rsidRDefault="00CE3B5E" w:rsidP="000041B0">
      <w:pPr>
        <w:numPr>
          <w:ilvl w:val="0"/>
          <w:numId w:val="12"/>
        </w:numPr>
        <w:spacing w:after="27" w:line="240" w:lineRule="auto"/>
        <w:ind w:right="389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Ymgorffori</w:t>
      </w:r>
      <w:r w:rsidR="000041B0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prosesau ac arfer sy’n cydymffurfio gyda’r gofynion a nodir yng Nghod Ymarfer ADY a’r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Ddeddf</w:t>
      </w:r>
      <w:r w:rsidR="000041B0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Anghenion Datblygu Unigol a’r Tribiwnlys Addysg.</w:t>
      </w:r>
    </w:p>
    <w:p w14:paraId="204CA09E" w14:textId="77777777" w:rsidR="000041B0" w:rsidRPr="0012380E" w:rsidRDefault="000041B0" w:rsidP="000041B0">
      <w:pPr>
        <w:numPr>
          <w:ilvl w:val="0"/>
          <w:numId w:val="12"/>
        </w:numPr>
        <w:spacing w:after="27" w:line="240" w:lineRule="auto"/>
        <w:ind w:right="389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Cydweithio i gyflwyno’r deilliannau gorau ar gyfer plant gydag anghenion dysgu ychwanegol.</w:t>
      </w:r>
    </w:p>
    <w:p w14:paraId="4EFD1ED0" w14:textId="77777777" w:rsidR="000041B0" w:rsidRPr="0012380E" w:rsidRDefault="000041B0" w:rsidP="000041B0">
      <w:pPr>
        <w:numPr>
          <w:ilvl w:val="0"/>
          <w:numId w:val="12"/>
        </w:numPr>
        <w:spacing w:after="27" w:line="240" w:lineRule="auto"/>
        <w:ind w:right="389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Cefnogi ysgolion a lleoliadau i ddatblygu darpariaeth gynhwysol a sgil uchel i bawb.</w:t>
      </w:r>
    </w:p>
    <w:p w14:paraId="4B3023C4" w14:textId="77777777" w:rsidR="000041B0" w:rsidRPr="0012380E" w:rsidRDefault="000041B0" w:rsidP="000041B0">
      <w:pPr>
        <w:numPr>
          <w:ilvl w:val="0"/>
          <w:numId w:val="12"/>
        </w:numPr>
        <w:spacing w:after="27" w:line="240" w:lineRule="auto"/>
        <w:ind w:right="389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Cefnogi ysgolion a lleoliadau i wella cyfleoedd addysgol a chynhwysiant.</w:t>
      </w:r>
    </w:p>
    <w:p w14:paraId="1FC62C9A" w14:textId="2F5E5D5E" w:rsidR="000041B0" w:rsidRPr="0012380E" w:rsidRDefault="000041B0" w:rsidP="000041B0">
      <w:pPr>
        <w:numPr>
          <w:ilvl w:val="0"/>
          <w:numId w:val="12"/>
        </w:numPr>
        <w:spacing w:after="27" w:line="240" w:lineRule="auto"/>
        <w:ind w:right="389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Ceisio codi cyflawniad a chyrhaeddiad i wella cy</w:t>
      </w:r>
      <w:r w:rsidR="00CB3F9F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fleoedd addysgol a chynhwysiant drwy ddileu rhwystrau</w:t>
      </w:r>
      <w:r w:rsidR="00CE3B5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</w:t>
      </w:r>
      <w:r w:rsidR="00CB3F9F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i ddysgu.</w:t>
      </w:r>
    </w:p>
    <w:p w14:paraId="34CA3EAA" w14:textId="321E949E" w:rsidR="00CB3F9F" w:rsidRPr="0012380E" w:rsidRDefault="00CB3F9F" w:rsidP="000041B0">
      <w:pPr>
        <w:numPr>
          <w:ilvl w:val="0"/>
          <w:numId w:val="12"/>
        </w:numPr>
        <w:spacing w:after="27" w:line="240" w:lineRule="auto"/>
        <w:ind w:right="389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Sicrhau dynodiad ac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ymyriad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cynnar ar gyfer plant a phobl ifanc sydd ag anghenion dysgu ychwanegol a sefydlu dulliau cydlynus ar draws gwasanaethau a lleoliadau sy’n gweithio.</w:t>
      </w:r>
    </w:p>
    <w:p w14:paraId="4D801D69" w14:textId="77777777" w:rsidR="00CB3F9F" w:rsidRPr="0012380E" w:rsidRDefault="00CB3F9F" w:rsidP="000041B0">
      <w:pPr>
        <w:numPr>
          <w:ilvl w:val="0"/>
          <w:numId w:val="12"/>
        </w:numPr>
        <w:spacing w:after="5" w:line="240" w:lineRule="auto"/>
        <w:ind w:right="389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Cynyddu mynediad ffisegol a chwricwlwm ar gyfer pob plentyn a pherson ifanc gydag anghenion dysgu ychwanegol.</w:t>
      </w:r>
    </w:p>
    <w:p w14:paraId="47A95914" w14:textId="77777777" w:rsidR="00CB3F9F" w:rsidRPr="0012380E" w:rsidRDefault="00CB3F9F" w:rsidP="000041B0">
      <w:pPr>
        <w:numPr>
          <w:ilvl w:val="0"/>
          <w:numId w:val="12"/>
        </w:numPr>
        <w:spacing w:after="5" w:line="240" w:lineRule="auto"/>
        <w:ind w:right="389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Hyrwyddo addysg gynhwysol ym mhob lleoliad addysgol a blynyddoedd cynnar a cholegau.</w:t>
      </w:r>
    </w:p>
    <w:p w14:paraId="014817DA" w14:textId="75A2654B" w:rsidR="00CB3F9F" w:rsidRPr="0012380E" w:rsidRDefault="00CB3F9F" w:rsidP="000041B0">
      <w:pPr>
        <w:numPr>
          <w:ilvl w:val="0"/>
          <w:numId w:val="12"/>
        </w:numPr>
        <w:spacing w:after="5" w:line="240" w:lineRule="auto"/>
        <w:ind w:right="389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Datblygu system deg a chyfartal ar gyfer darparu adnoddau a chefnogaeth i ysgolion a lleoliadau i ateb amrywiaeth o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anghenion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dysgu ychwanegol.</w:t>
      </w:r>
    </w:p>
    <w:p w14:paraId="756913DF" w14:textId="59649C2C" w:rsidR="00CB3F9F" w:rsidRPr="0012380E" w:rsidRDefault="00CB3F9F" w:rsidP="000041B0">
      <w:pPr>
        <w:numPr>
          <w:ilvl w:val="0"/>
          <w:numId w:val="12"/>
        </w:numPr>
        <w:spacing w:after="5" w:line="240" w:lineRule="auto"/>
        <w:ind w:right="389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Adeiladu ar arbenigedd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presennol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gwella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datblygiad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proffesiynol yr holl staff sy’n gweithio gyda phlant a phobl ifanc gydag anghenion dysgu ychwanegol.</w:t>
      </w:r>
    </w:p>
    <w:p w14:paraId="7C154851" w14:textId="77777777" w:rsidR="00CB3F9F" w:rsidRPr="0012380E" w:rsidRDefault="00CB3F9F" w:rsidP="00E3261E">
      <w:pPr>
        <w:spacing w:after="205" w:line="269" w:lineRule="auto"/>
        <w:ind w:right="382"/>
        <w:jc w:val="both"/>
        <w:rPr>
          <w:rFonts w:ascii="Tahoma" w:eastAsia="Times New Roman" w:hAnsi="Tahoma" w:cs="Times New Roman"/>
          <w:b/>
          <w:sz w:val="28"/>
          <w:szCs w:val="28"/>
          <w:lang w:val="cy-GB" w:eastAsia="en-GB"/>
        </w:rPr>
      </w:pPr>
    </w:p>
    <w:p w14:paraId="01AF0A62" w14:textId="1324EF7B" w:rsidR="00E3261E" w:rsidRPr="0012380E" w:rsidRDefault="00E3261E" w:rsidP="00E3261E">
      <w:pPr>
        <w:spacing w:after="205" w:line="269" w:lineRule="auto"/>
        <w:ind w:right="382"/>
        <w:jc w:val="both"/>
        <w:rPr>
          <w:rFonts w:ascii="Tahoma" w:eastAsia="Times New Roman" w:hAnsi="Tahoma" w:cs="Times New Roman"/>
          <w:sz w:val="28"/>
          <w:szCs w:val="28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lastRenderedPageBreak/>
        <w:t>5</w:t>
      </w:r>
      <w:r w:rsidRPr="0012380E">
        <w:rPr>
          <w:rFonts w:ascii="Tahoma" w:eastAsia="Times New Roman" w:hAnsi="Tahoma" w:cs="Times New Roman"/>
          <w:sz w:val="28"/>
          <w:szCs w:val="28"/>
          <w:lang w:val="cy-GB" w:eastAsia="en-GB"/>
        </w:rPr>
        <w:t xml:space="preserve">. </w:t>
      </w:r>
      <w:r w:rsidR="00CB3F9F"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>Rolau a Chyfrifoldebau</w:t>
      </w:r>
      <w:r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 xml:space="preserve"> </w:t>
      </w:r>
    </w:p>
    <w:p w14:paraId="74227789" w14:textId="7E3285AD" w:rsidR="00CB3F9F" w:rsidRPr="0012380E" w:rsidRDefault="00CB3F9F" w:rsidP="00E3261E">
      <w:pPr>
        <w:spacing w:after="234" w:line="240" w:lineRule="auto"/>
        <w:ind w:left="-5" w:right="4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Mae arfer sy’n canolbwyntio ar yr unigolyn yn rhoi’r plentyn, rhieni’r plentyn neu’r </w:t>
      </w: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person ifanc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wrth galon penderfyniadau. Bydd yr awdurdod lleol, ysgolion a lleoliadau yn defnyddio ystod o adnoddau i gasglu gwybodaeth berthnasol a llywio camau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gweithredu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i gefnogi dysgwyr gydag angen dysgu ychwanegol. Mae’r </w:t>
      </w:r>
      <w:r w:rsidR="009D658E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9D658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leol wedi datblygu templedi sy’n canolbwyntio ar yr unigolyn</w:t>
      </w:r>
      <w:r w:rsidR="00FA5B35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yn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barod ar gyfer y symud i Gynlluniau Datblygu Unigol.</w:t>
      </w:r>
    </w:p>
    <w:p w14:paraId="75248E6E" w14:textId="248B081C" w:rsidR="00CB3F9F" w:rsidRPr="0012380E" w:rsidRDefault="00CB3F9F" w:rsidP="00CB3F9F">
      <w:pPr>
        <w:spacing w:after="234" w:line="240" w:lineRule="auto"/>
        <w:ind w:left="-5" w:right="4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*DS Gall </w:t>
      </w: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person ifanc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roi caniatâd o ddyddiad gadael swyddogol addysg statudol (diwedd Blwyddyn 11) </w:t>
      </w:r>
      <w:r w:rsidR="00FA5B35">
        <w:rPr>
          <w:rFonts w:ascii="Tahoma" w:eastAsia="Times New Roman" w:hAnsi="Tahoma" w:cs="Times New Roman"/>
          <w:sz w:val="24"/>
          <w:szCs w:val="24"/>
          <w:lang w:val="cy-GB" w:eastAsia="en-GB"/>
        </w:rPr>
        <w:t>os oes ganddynt alluedd llawn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.</w:t>
      </w:r>
    </w:p>
    <w:p w14:paraId="71B356F1" w14:textId="77777777" w:rsidR="00CB3F9F" w:rsidRPr="0012380E" w:rsidRDefault="00CB3F9F" w:rsidP="00E3261E">
      <w:pPr>
        <w:spacing w:after="216"/>
        <w:jc w:val="both"/>
        <w:rPr>
          <w:rFonts w:ascii="Tahoma" w:eastAsia="Times New Roman" w:hAnsi="Tahoma" w:cs="Times New Roman"/>
          <w:b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>Dynodi Anghenion a Darpariaeth Anghenion Dysgu Ychwanegol a Darpariaeth Ddysgu Ychwanegol</w:t>
      </w:r>
    </w:p>
    <w:p w14:paraId="218E5F6B" w14:textId="77777777" w:rsidR="00E1245D" w:rsidRPr="0012380E" w:rsidRDefault="00E1245D" w:rsidP="00E1245D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Mae prosesau anghenion dysgu ychwanegol yn seiliedig ar egwyddor:</w:t>
      </w:r>
    </w:p>
    <w:p w14:paraId="3974D9DC" w14:textId="4F4FF9F7" w:rsidR="00E3261E" w:rsidRPr="0012380E" w:rsidRDefault="00E1245D" w:rsidP="00E1245D">
      <w:pPr>
        <w:numPr>
          <w:ilvl w:val="0"/>
          <w:numId w:val="11"/>
        </w:numPr>
        <w:spacing w:after="74" w:line="240" w:lineRule="auto"/>
        <w:ind w:right="41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bod barn, dymuniadau a theimladau’r plentyn a rhiant/rhieni y plentyn yn ganolog i’r broses</w:t>
      </w:r>
    </w:p>
    <w:p w14:paraId="5600C18E" w14:textId="1A4FBC35" w:rsidR="00E1245D" w:rsidRPr="0012380E" w:rsidRDefault="00E1245D" w:rsidP="00E1245D">
      <w:pPr>
        <w:numPr>
          <w:ilvl w:val="0"/>
          <w:numId w:val="11"/>
        </w:numPr>
        <w:spacing w:after="74" w:line="240" w:lineRule="auto"/>
        <w:ind w:right="41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dylai’r plentyn a rhiant/rhieni y plentyn gael eu galluogi i gymryd rhan mor lawn ag sy’n bosibl mewn penderfyniadau</w:t>
      </w:r>
    </w:p>
    <w:p w14:paraId="270C34BB" w14:textId="7FF401A9" w:rsidR="00E1245D" w:rsidRPr="0012380E" w:rsidRDefault="00E1245D" w:rsidP="00E1245D">
      <w:pPr>
        <w:numPr>
          <w:ilvl w:val="0"/>
          <w:numId w:val="11"/>
        </w:numPr>
        <w:spacing w:after="74" w:line="240" w:lineRule="auto"/>
        <w:ind w:right="41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y caiff gwybodaeth a chymorth priodol eu darparu i alluogi cymryd rhan mewn gwneud penderfyniadau</w:t>
      </w:r>
    </w:p>
    <w:p w14:paraId="6A66D20B" w14:textId="6A62A912" w:rsidR="00E1245D" w:rsidRPr="0012380E" w:rsidRDefault="00E1245D" w:rsidP="00C2452B">
      <w:pPr>
        <w:spacing w:after="0" w:line="240" w:lineRule="auto"/>
        <w:ind w:left="-5" w:right="52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Mae gwaith papur yr </w:t>
      </w:r>
      <w:r w:rsidR="00001D79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001D79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leol ac ysgol/lleoliad yn adlewyrchu dulliau sy’n canolbwyntio ar yr unigolyn a gwybodaeth a gasglwyd drwy adolygiadau sy’n canolbwyntio ar yr unigolyn yn ffurfio ffocws penderfyniadau am anghenion dysgu ychwanegol.</w:t>
      </w:r>
    </w:p>
    <w:p w14:paraId="4BBB6F32" w14:textId="77777777" w:rsidR="00C2452B" w:rsidRDefault="00C2452B" w:rsidP="00C2452B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4"/>
          <w:lang w:val="cy-GB" w:eastAsia="en-GB"/>
        </w:rPr>
      </w:pPr>
    </w:p>
    <w:p w14:paraId="52D710D1" w14:textId="77777777" w:rsidR="00E1245D" w:rsidRPr="0012380E" w:rsidRDefault="00E1245D" w:rsidP="00C2452B">
      <w:pPr>
        <w:spacing w:after="0" w:line="240" w:lineRule="auto"/>
        <w:jc w:val="both"/>
        <w:rPr>
          <w:rFonts w:ascii="Tahoma" w:eastAsia="Times New Roman" w:hAnsi="Tahoma" w:cs="Times New Roman"/>
          <w:b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>Ysgolion, Lleoliadau Blynyddoedd Cynnar a Chyfrifoldebau’r Awdurdod Lleol</w:t>
      </w:r>
    </w:p>
    <w:p w14:paraId="6F24AD8E" w14:textId="3472DF24" w:rsidR="00E1245D" w:rsidRPr="0012380E" w:rsidRDefault="00E1245D" w:rsidP="00E3261E">
      <w:pPr>
        <w:spacing w:after="205" w:line="240" w:lineRule="auto"/>
        <w:ind w:left="-5" w:right="517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Mae ysgolion a lleoliadau Blynyddoedd Cynnar yn gyfrifol am weithredu yn unol â deddfwriaeth a chydymffurfio gyda’r Cod ADY, gan gydnabod ac ymateb i anghenion amrywiol eu dysgwyr, tra hefyd yn cynnig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continwwm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o gymorth a gwasanaethau i gyfateb â’r anghenion hynny.</w:t>
      </w:r>
    </w:p>
    <w:p w14:paraId="0B85743C" w14:textId="70A5A707" w:rsidR="00E1245D" w:rsidRPr="0012380E" w:rsidRDefault="00E1245D" w:rsidP="00E3261E">
      <w:pPr>
        <w:spacing w:after="223" w:line="240" w:lineRule="auto"/>
        <w:ind w:left="-5" w:right="519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Pan ddaw i sylw, neu yr ymddengys i, leoliad blynyddoedd cynnar a gynhelir neu nas cynhelir neu ysgol y gall fod gan un o’u disgyblion (nad oes ganddo/ganddi Gynllun Datblygu Unigol neu Gynllun Gofal Iechyd Addysg)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anghenion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dysgu ychwanegol, mae’n rhaid i’r lleoliadau hyn ddilyn y broses a amlinellir islaw: (mae gwahanol drefniadau ar waith os yw disgyblion wedi cofrestru’n ddeuol, yn </w:t>
      </w:r>
      <w:r w:rsidR="00C2452B">
        <w:rPr>
          <w:rFonts w:ascii="Tahoma" w:eastAsia="Times New Roman" w:hAnsi="Tahoma" w:cs="Times New Roman"/>
          <w:sz w:val="24"/>
          <w:szCs w:val="24"/>
          <w:lang w:val="cy-GB" w:eastAsia="en-GB"/>
        </w:rPr>
        <w:t>d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erbyn gofal, mewn dalfa, yn byw yn Lloegr heb gynllun Gofal Iechyd Addysg:</w:t>
      </w:r>
    </w:p>
    <w:p w14:paraId="387ED864" w14:textId="4A43E2C3" w:rsidR="00E1245D" w:rsidRPr="0012380E" w:rsidRDefault="00E1245D" w:rsidP="00E1245D">
      <w:pPr>
        <w:numPr>
          <w:ilvl w:val="0"/>
          <w:numId w:val="13"/>
        </w:numPr>
        <w:spacing w:after="5" w:line="240" w:lineRule="auto"/>
        <w:ind w:right="86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Cael caniatâd y plentyn (neu riant/rhieni) i benderfynu os oes gan y pl</w:t>
      </w:r>
      <w:r w:rsidR="009D658E">
        <w:rPr>
          <w:rFonts w:ascii="Tahoma" w:eastAsia="Times New Roman" w:hAnsi="Tahoma" w:cs="Times New Roman"/>
          <w:sz w:val="24"/>
          <w:szCs w:val="24"/>
          <w:lang w:val="cy-GB" w:eastAsia="en-GB"/>
        </w:rPr>
        <w:t>entyn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anghenion dysgu ychwanegol.</w:t>
      </w:r>
    </w:p>
    <w:p w14:paraId="3C6E770A" w14:textId="77777777" w:rsidR="00E1245D" w:rsidRPr="0012380E" w:rsidRDefault="00E1245D" w:rsidP="00E1245D">
      <w:pPr>
        <w:numPr>
          <w:ilvl w:val="0"/>
          <w:numId w:val="13"/>
        </w:numPr>
        <w:spacing w:after="0" w:line="240" w:lineRule="auto"/>
        <w:ind w:right="86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Paratoi Cynllun Datblygu Unigol pan fydd yr ysgol yn ystyried fod gan y plentyn anghenion dysgu ychwanegol.</w:t>
      </w:r>
    </w:p>
    <w:p w14:paraId="6BECBFF7" w14:textId="77777777" w:rsidR="00E1245D" w:rsidRPr="0012380E" w:rsidRDefault="00E1245D" w:rsidP="00E1245D">
      <w:pPr>
        <w:spacing w:after="0" w:line="240" w:lineRule="auto"/>
        <w:ind w:left="720" w:right="86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4DEED0D6" w14:textId="573ED16E" w:rsidR="00E1245D" w:rsidRPr="0012380E" w:rsidRDefault="00E1245D" w:rsidP="00C2452B">
      <w:pPr>
        <w:spacing w:after="0" w:line="240" w:lineRule="auto"/>
        <w:ind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Lle mae’r lleoliad wedi penderfynu fod gan y plentyn anghenion dysgu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ychwanegol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, sy’n galw am ddarpariaeth ddysgu ychwanegol ac na fyddai’n rhesymol i’r lleoliad i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lastRenderedPageBreak/>
        <w:t xml:space="preserve">sicrhau hynny, gallant gyfeirio’r mater at yr </w:t>
      </w:r>
      <w:r w:rsidR="009D658E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9D658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leol sy’n gyfrifol am y plentyn neu bers</w:t>
      </w:r>
      <w:r w:rsidR="003F7F6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o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n ifanc ar gyfer cymorth ac ystyriaeth.</w:t>
      </w:r>
    </w:p>
    <w:p w14:paraId="507D629D" w14:textId="77777777" w:rsidR="003F7F6B" w:rsidRPr="0012380E" w:rsidRDefault="003F7F6B" w:rsidP="00C2452B">
      <w:pPr>
        <w:spacing w:after="0" w:line="240" w:lineRule="auto"/>
        <w:ind w:right="508"/>
        <w:jc w:val="both"/>
        <w:rPr>
          <w:rFonts w:ascii="Tahoma" w:eastAsia="Times New Roman" w:hAnsi="Tahoma" w:cs="Times New Roman"/>
          <w:b/>
          <w:bCs/>
          <w:iCs/>
          <w:sz w:val="24"/>
          <w:szCs w:val="24"/>
          <w:lang w:val="cy-GB" w:eastAsia="en-GB"/>
        </w:rPr>
      </w:pPr>
    </w:p>
    <w:p w14:paraId="16F12EC7" w14:textId="130252BB" w:rsidR="00E3261E" w:rsidRPr="0012380E" w:rsidRDefault="003F7F6B" w:rsidP="00C2452B">
      <w:pPr>
        <w:spacing w:after="0" w:line="240" w:lineRule="auto"/>
        <w:ind w:right="508"/>
        <w:jc w:val="both"/>
        <w:rPr>
          <w:rFonts w:ascii="Tahoma" w:eastAsia="Times New Roman" w:hAnsi="Tahoma" w:cs="Times New Roman"/>
          <w:b/>
          <w:bCs/>
          <w:iCs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bCs/>
          <w:iCs/>
          <w:sz w:val="24"/>
          <w:szCs w:val="24"/>
          <w:lang w:val="cy-GB" w:eastAsia="en-GB"/>
        </w:rPr>
        <w:t xml:space="preserve">Y Corff </w:t>
      </w:r>
      <w:r w:rsidR="00CE3B5E" w:rsidRPr="0012380E">
        <w:rPr>
          <w:rFonts w:ascii="Tahoma" w:eastAsia="Times New Roman" w:hAnsi="Tahoma" w:cs="Times New Roman"/>
          <w:b/>
          <w:bCs/>
          <w:iCs/>
          <w:sz w:val="24"/>
          <w:szCs w:val="24"/>
          <w:lang w:val="cy-GB" w:eastAsia="en-GB"/>
        </w:rPr>
        <w:t>Llywodraethu</w:t>
      </w:r>
      <w:r w:rsidR="00E3261E" w:rsidRPr="0012380E">
        <w:rPr>
          <w:rFonts w:ascii="Tahoma" w:eastAsia="Times New Roman" w:hAnsi="Tahoma" w:cs="Times New Roman"/>
          <w:b/>
          <w:bCs/>
          <w:iCs/>
          <w:sz w:val="24"/>
          <w:szCs w:val="24"/>
          <w:lang w:val="cy-GB" w:eastAsia="en-GB"/>
        </w:rPr>
        <w:t xml:space="preserve">  </w:t>
      </w:r>
    </w:p>
    <w:p w14:paraId="343F50D5" w14:textId="0C3BD9B9" w:rsidR="003F7F6B" w:rsidRPr="0012380E" w:rsidRDefault="003F7F6B" w:rsidP="00E3261E">
      <w:pPr>
        <w:spacing w:after="205" w:line="240" w:lineRule="auto"/>
        <w:ind w:left="-5"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Mae’n rhaid i’r Corff Llywodraeth roi ystyriaeth i ganllawiau perthnasol yn y Cod ADY wrth weithredu swyddogaethau dan Ran 2 </w:t>
      </w:r>
      <w:r w:rsidR="00C2452B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y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</w:t>
      </w:r>
      <w:r w:rsidR="00C2452B">
        <w:rPr>
          <w:rFonts w:ascii="Tahoma" w:eastAsia="Times New Roman" w:hAnsi="Tahoma" w:cs="Times New Roman"/>
          <w:sz w:val="24"/>
          <w:szCs w:val="24"/>
          <w:lang w:val="cy-GB" w:eastAsia="en-GB"/>
        </w:rPr>
        <w:t>d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eddf Anghenion Dysgu Ychwanegol. Bydd y Corff Llywodraethu, gyda’r Uwch Dîm Arweinyddiaeth, yn cynnal Cynlluniau Datblygu Unigol ac yn sicrhau darpariaeth ddysgu ychwanegol briodol ar gyfer dysgwyr gydag ADY.</w:t>
      </w:r>
    </w:p>
    <w:p w14:paraId="305147D9" w14:textId="72FF9004" w:rsidR="00E3261E" w:rsidRPr="0012380E" w:rsidRDefault="003F7F6B" w:rsidP="00E3261E">
      <w:pPr>
        <w:spacing w:after="211" w:line="268" w:lineRule="auto"/>
        <w:ind w:left="-5" w:right="508"/>
        <w:jc w:val="both"/>
        <w:rPr>
          <w:rFonts w:ascii="Tahoma" w:eastAsia="Times New Roman" w:hAnsi="Tahoma" w:cs="Times New Roman"/>
          <w:b/>
          <w:bCs/>
          <w:iCs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bCs/>
          <w:iCs/>
          <w:sz w:val="24"/>
          <w:szCs w:val="24"/>
          <w:lang w:val="cy-GB" w:eastAsia="en-GB"/>
        </w:rPr>
        <w:t>Uwch Dîm Arweinyddiaeth (Ysgolion)</w:t>
      </w:r>
    </w:p>
    <w:p w14:paraId="25C96169" w14:textId="1326F8BF" w:rsidR="003F7F6B" w:rsidRPr="0012380E" w:rsidRDefault="003F7F6B" w:rsidP="00E3261E">
      <w:pPr>
        <w:spacing w:after="205" w:line="240" w:lineRule="auto"/>
        <w:ind w:left="-5" w:right="519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Bydd yr Uwch Dîm </w:t>
      </w:r>
      <w:r w:rsidR="00C2452B">
        <w:rPr>
          <w:rFonts w:ascii="Tahoma" w:eastAsia="Times New Roman" w:hAnsi="Tahoma" w:cs="Times New Roman"/>
          <w:sz w:val="24"/>
          <w:szCs w:val="24"/>
          <w:lang w:val="cy-GB" w:eastAsia="en-GB"/>
        </w:rPr>
        <w:t>Arweinyddiaeth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yn cynghori, cefnogi a herio’r systemau a phrosesau i ddynodi a diwallu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anghenion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y dysgwyr. Bydd yr Uwch Dîm a’r Llywodraethwyr yn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gweithi</w:t>
      </w:r>
      <w:r w:rsidR="00CE3B5E">
        <w:rPr>
          <w:rFonts w:ascii="Tahoma" w:eastAsia="Times New Roman" w:hAnsi="Tahoma" w:cs="Times New Roman"/>
          <w:sz w:val="24"/>
          <w:szCs w:val="24"/>
          <w:lang w:val="cy-GB" w:eastAsia="en-GB"/>
        </w:rPr>
        <w:t>o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’n</w:t>
      </w:r>
      <w:r w:rsidR="00CE3B5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strategol i sicrhau fod y lle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oliad addysg yn cyflawni ei gyfrifoldebau dan y Ddeddf Anghenion Dysgu Ychwanegol a’r Cod Anghenion Dysgu Ychwanegol.</w:t>
      </w:r>
    </w:p>
    <w:p w14:paraId="1F58EE1A" w14:textId="768D4D9F" w:rsidR="00E3261E" w:rsidRPr="0012380E" w:rsidRDefault="003F7F6B" w:rsidP="00E3261E">
      <w:pPr>
        <w:spacing w:after="211" w:line="268" w:lineRule="auto"/>
        <w:ind w:left="-5" w:right="508"/>
        <w:jc w:val="both"/>
        <w:rPr>
          <w:rFonts w:ascii="Tahoma" w:eastAsia="Times New Roman" w:hAnsi="Tahoma" w:cs="Times New Roman"/>
          <w:b/>
          <w:bCs/>
          <w:iCs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bCs/>
          <w:iCs/>
          <w:sz w:val="24"/>
          <w:szCs w:val="24"/>
          <w:lang w:val="cy-GB" w:eastAsia="en-GB"/>
        </w:rPr>
        <w:t>Cydlynydd Anghenion Dysgu Ychwanegol</w:t>
      </w:r>
      <w:r w:rsidR="00E3261E" w:rsidRPr="0012380E">
        <w:rPr>
          <w:rFonts w:ascii="Tahoma" w:eastAsia="Times New Roman" w:hAnsi="Tahoma" w:cs="Times New Roman"/>
          <w:b/>
          <w:bCs/>
          <w:iCs/>
          <w:sz w:val="24"/>
          <w:szCs w:val="24"/>
          <w:lang w:val="cy-GB" w:eastAsia="en-GB"/>
        </w:rPr>
        <w:t xml:space="preserve"> </w:t>
      </w:r>
    </w:p>
    <w:p w14:paraId="3BA82866" w14:textId="110EC2F7" w:rsidR="003F7F6B" w:rsidRDefault="003F7F6B" w:rsidP="00C2452B">
      <w:pPr>
        <w:spacing w:after="0" w:line="240" w:lineRule="auto"/>
        <w:ind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Mae’r Cydlynydd ADY, ar lefel strategol/weithredol, yn sicrhau y caiff anghenion yr holl ddysgwyr gydag ADY eu cyflawni o fewn y lleoliad addysg. Bydd y cydlynydd ADY naill ai yn ffurfio rhan o’r Uwch Dîm Arweinydd</w:t>
      </w:r>
      <w:r w:rsidR="00C2452B">
        <w:rPr>
          <w:rFonts w:ascii="Tahoma" w:eastAsia="Times New Roman" w:hAnsi="Tahoma" w:cs="Times New Roman"/>
          <w:sz w:val="24"/>
          <w:szCs w:val="24"/>
          <w:lang w:val="cy-GB" w:eastAsia="en-GB"/>
        </w:rPr>
        <w:t>iaeth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neu bydd â llinell gyfathrebu glir gyda’r Uwch Dîm yn unol â’r Cod ADY. Mae gan y Cydlynydd ADY gyfrifoldeb am ddefnyddio a c</w:t>
      </w:r>
      <w:r w:rsidR="00C2452B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hefnogi staff a chaiff ei gynnwys mewn penderfyniadau am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gyllidebau ac adnoddau i gynllunio darpariaeth briodol. Bydd y Cydlynydd ADY yn sicrhau y caiff Cynlluniau Datblygu Unigol a chofnodion eraill cysylltiedig eu cadw a’u bod yn gyfredol ac yn rhoi ystyriaeth i farn,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dymuniadau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 theimladau’r plentyn, rhiant/rhieni y plentyn neu’r person ifanc.</w:t>
      </w:r>
    </w:p>
    <w:p w14:paraId="03721F22" w14:textId="77777777" w:rsidR="00C2452B" w:rsidRPr="0012380E" w:rsidRDefault="00C2452B" w:rsidP="00C2452B">
      <w:pPr>
        <w:spacing w:after="0" w:line="240" w:lineRule="auto"/>
        <w:ind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31B3113F" w14:textId="7E5A3E64" w:rsidR="00E3261E" w:rsidRDefault="003F7F6B" w:rsidP="00C2452B">
      <w:pPr>
        <w:spacing w:after="0" w:line="240" w:lineRule="auto"/>
        <w:ind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Bydd y Cydlynydd ADY yn sicrhau gwasanaethau perthnasol fydd yn cefnogi darpariaeth ddysgu ychwanegol y dysgwr fel sydd angen a bydd hyn yn cynnwys cydlynu gyda gwasanaethau allanol</w:t>
      </w:r>
      <w:r w:rsidR="00C2452B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arbenigol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. Mae’n rhaid i’r Cydlynydd ADY hefyd baratoi ac adolygu’r wybodaeth sydd angen i’r corff llywodraethu ei chyhoeddi yn ôl y Cod ADY</w:t>
      </w:r>
      <w:r w:rsidR="00E3261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. </w:t>
      </w:r>
    </w:p>
    <w:p w14:paraId="4C211AF7" w14:textId="77777777" w:rsidR="00C2452B" w:rsidRPr="0012380E" w:rsidRDefault="00C2452B" w:rsidP="00C2452B">
      <w:pPr>
        <w:spacing w:after="0" w:line="240" w:lineRule="auto"/>
        <w:ind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260A52C8" w14:textId="04DB6AE7" w:rsidR="00E3261E" w:rsidRPr="0012380E" w:rsidRDefault="003F7F6B" w:rsidP="00E3261E">
      <w:pPr>
        <w:spacing w:after="211" w:line="268" w:lineRule="auto"/>
        <w:ind w:left="-5" w:right="508"/>
        <w:jc w:val="both"/>
        <w:rPr>
          <w:rFonts w:ascii="Tahoma" w:eastAsia="Times New Roman" w:hAnsi="Tahoma" w:cs="Times New Roman"/>
          <w:b/>
          <w:bCs/>
          <w:iCs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bCs/>
          <w:iCs/>
          <w:sz w:val="24"/>
          <w:szCs w:val="24"/>
          <w:lang w:val="cy-GB" w:eastAsia="en-GB"/>
        </w:rPr>
        <w:t>Athrawon</w:t>
      </w:r>
    </w:p>
    <w:p w14:paraId="2AFA96EB" w14:textId="6683673A" w:rsidR="003F7F6B" w:rsidRDefault="003F7F6B" w:rsidP="00C2452B">
      <w:pPr>
        <w:spacing w:after="200" w:line="240" w:lineRule="auto"/>
        <w:ind w:right="518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Mae athrawon yn gyfrifol am y broses dydd-i-ddydd o gefnogi pob dysgwr sydd ag ADY. </w:t>
      </w:r>
      <w:r w:rsidR="00C2452B">
        <w:rPr>
          <w:rFonts w:ascii="Tahoma" w:eastAsia="Times New Roman" w:hAnsi="Tahoma" w:cs="Times New Roman"/>
          <w:sz w:val="24"/>
          <w:szCs w:val="24"/>
          <w:lang w:val="cy-GB" w:eastAsia="en-GB"/>
        </w:rPr>
        <w:t>B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ydd yr athro/athrawes dosbarth yn gweithio’n agos gyda’r Cydlynydd ADY i asesu’r </w:t>
      </w:r>
      <w:r w:rsidR="00CE3B5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plentyn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ac olrhain cynnydd y plentyn er mwyn darparu rhaglen ddysgu wahaniaethol. Bydd yr athro/athrawes dosbarth hefyd yn gwneud defnydd effeith</w:t>
      </w:r>
      <w:r w:rsidR="00C2452B">
        <w:rPr>
          <w:rFonts w:ascii="Tahoma" w:eastAsia="Times New Roman" w:hAnsi="Tahoma" w:cs="Times New Roman"/>
          <w:sz w:val="24"/>
          <w:szCs w:val="24"/>
          <w:lang w:val="cy-GB" w:eastAsia="en-GB"/>
        </w:rPr>
        <w:t>i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ol o gynorthwywyr addysgu a ddefnyddir i gefnogi athrawon.</w:t>
      </w:r>
    </w:p>
    <w:p w14:paraId="7F7E85CE" w14:textId="4310D8CB" w:rsidR="00E3261E" w:rsidRPr="0012380E" w:rsidRDefault="00AB1FF2" w:rsidP="00AB1FF2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>Awdurdod Lleol</w:t>
      </w:r>
      <w:r w:rsidR="00E3261E"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 xml:space="preserve"> </w:t>
      </w:r>
    </w:p>
    <w:p w14:paraId="17CA2011" w14:textId="756C0CE0" w:rsidR="00AB1FF2" w:rsidRPr="0012380E" w:rsidRDefault="00AB1FF2" w:rsidP="00AB1FF2">
      <w:pPr>
        <w:spacing w:after="0" w:line="240" w:lineRule="auto"/>
        <w:ind w:left="-5" w:right="527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Lle ymddengys y gall plentyn neu berson ifanc fod ag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anghenion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dysgu ychwanegol </w:t>
      </w:r>
      <w:r w:rsidRPr="0012380E">
        <w:rPr>
          <w:rFonts w:ascii="Tahoma" w:eastAsia="Times New Roman" w:hAnsi="Tahoma" w:cs="Times New Roman"/>
          <w:b/>
          <w:sz w:val="24"/>
          <w:szCs w:val="24"/>
          <w:u w:val="single"/>
          <w:lang w:val="cy-GB" w:eastAsia="en-GB"/>
        </w:rPr>
        <w:t xml:space="preserve">bydd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yr </w:t>
      </w:r>
      <w:r w:rsidR="009D658E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9D658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leol yn penderfynu os oes gan y plentyn neu berson ifanc anghenion dysgu ychwanegol os nad:</w:t>
      </w:r>
    </w:p>
    <w:p w14:paraId="7E594D6D" w14:textId="77777777" w:rsidR="00AB1FF2" w:rsidRPr="0012380E" w:rsidRDefault="00AB1FF2" w:rsidP="00AB1FF2">
      <w:pPr>
        <w:numPr>
          <w:ilvl w:val="0"/>
          <w:numId w:val="14"/>
        </w:numPr>
        <w:spacing w:after="0" w:line="240" w:lineRule="auto"/>
        <w:ind w:right="41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oes Cynllun Datblygu Unigol eisoes yn cael ei gynnal ar gyfer y dysgwr;</w:t>
      </w:r>
    </w:p>
    <w:p w14:paraId="2F6C4558" w14:textId="2779CDC5" w:rsidR="00AB1FF2" w:rsidRPr="0012380E" w:rsidRDefault="00AB1FF2" w:rsidP="00AB1FF2">
      <w:pPr>
        <w:numPr>
          <w:ilvl w:val="0"/>
          <w:numId w:val="14"/>
        </w:numPr>
        <w:spacing w:after="0" w:line="240" w:lineRule="auto"/>
        <w:ind w:right="41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lastRenderedPageBreak/>
        <w:t xml:space="preserve">yw’r </w:t>
      </w:r>
      <w:r w:rsidR="009D658E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9D658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leol wedi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penderfynu’n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flaenorol ac yn fodlon na fu newid sylweddol yn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anghenion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y plentyn ers y penderfyniad hwnnw ac nad oes unrhyw wybodaeth newydd sy’n effeithio’n sylweddol ar y penderfyniad hwnnw;</w:t>
      </w:r>
    </w:p>
    <w:p w14:paraId="0AC1EDF7" w14:textId="4C602A1B" w:rsidR="00AB1FF2" w:rsidRPr="0012380E" w:rsidRDefault="00AB1FF2" w:rsidP="00AB1FF2">
      <w:pPr>
        <w:numPr>
          <w:ilvl w:val="0"/>
          <w:numId w:val="14"/>
        </w:numPr>
        <w:spacing w:after="0" w:line="240" w:lineRule="auto"/>
        <w:ind w:right="41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yw’r </w:t>
      </w:r>
      <w:r w:rsidR="009D658E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9D658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leol yn fodlon </w:t>
      </w:r>
      <w:r w:rsidR="004A0B47">
        <w:rPr>
          <w:rFonts w:ascii="Tahoma" w:eastAsia="Times New Roman" w:hAnsi="Tahoma" w:cs="Times New Roman"/>
          <w:sz w:val="24"/>
          <w:szCs w:val="24"/>
          <w:lang w:val="cy-GB" w:eastAsia="en-GB"/>
        </w:rPr>
        <w:t>y caiff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y cwestiwn os oes gan y plentyn anghenion dysgu ychwanegol ai peidio ei benderfynu gan y </w:t>
      </w:r>
      <w:r w:rsidR="009D658E">
        <w:rPr>
          <w:rFonts w:ascii="Tahoma" w:eastAsia="Times New Roman" w:hAnsi="Tahoma" w:cs="Times New Roman"/>
          <w:sz w:val="24"/>
          <w:szCs w:val="24"/>
          <w:lang w:val="cy-GB" w:eastAsia="en-GB"/>
        </w:rPr>
        <w:t>c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or</w:t>
      </w:r>
      <w:r w:rsidR="009D658E">
        <w:rPr>
          <w:rFonts w:ascii="Tahoma" w:eastAsia="Times New Roman" w:hAnsi="Tahoma" w:cs="Times New Roman"/>
          <w:sz w:val="24"/>
          <w:szCs w:val="24"/>
          <w:lang w:val="cy-GB" w:eastAsia="en-GB"/>
        </w:rPr>
        <w:t>f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f </w:t>
      </w:r>
      <w:r w:rsidR="009D658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lywodraethu</w:t>
      </w:r>
      <w:r w:rsidR="004A0B47">
        <w:rPr>
          <w:rFonts w:ascii="Tahoma" w:eastAsia="Times New Roman" w:hAnsi="Tahoma" w:cs="Times New Roman"/>
          <w:sz w:val="24"/>
          <w:szCs w:val="24"/>
          <w:lang w:val="cy-GB" w:eastAsia="en-GB"/>
        </w:rPr>
        <w:t>; a/neu</w:t>
      </w:r>
    </w:p>
    <w:p w14:paraId="06E16C1D" w14:textId="2679B6DA" w:rsidR="00AB1FF2" w:rsidRPr="0012380E" w:rsidRDefault="00AB1FF2" w:rsidP="00AB1FF2">
      <w:pPr>
        <w:numPr>
          <w:ilvl w:val="0"/>
          <w:numId w:val="14"/>
        </w:numPr>
        <w:spacing w:after="0" w:line="240" w:lineRule="auto"/>
        <w:ind w:right="41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yw’r plentyn yn berson ifanc nad yw’n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caniatáu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i’r penderfyniad gael ei wneud.</w:t>
      </w:r>
    </w:p>
    <w:p w14:paraId="1D039202" w14:textId="5EE036D9" w:rsidR="00E3261E" w:rsidRPr="0012380E" w:rsidRDefault="00E3261E" w:rsidP="00AB1FF2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05A952A7" w14:textId="76DA5B78" w:rsidR="00AB1FF2" w:rsidRPr="0012380E" w:rsidRDefault="00AB1FF2" w:rsidP="00AB1FF2">
      <w:pPr>
        <w:spacing w:after="0" w:line="240" w:lineRule="auto"/>
        <w:ind w:left="-5" w:right="4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Os yw’r </w:t>
      </w:r>
      <w:r w:rsidR="009D658E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9D658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leol yn penderfynu fod gan y plentyn neu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berson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ifanc anghenion dysgu ychwanegol, </w:t>
      </w:r>
      <w:r w:rsidRPr="0012380E">
        <w:rPr>
          <w:rFonts w:ascii="Tahoma" w:eastAsia="Times New Roman" w:hAnsi="Tahoma" w:cs="Times New Roman"/>
          <w:b/>
          <w:sz w:val="24"/>
          <w:szCs w:val="24"/>
          <w:u w:val="single"/>
          <w:lang w:val="cy-GB" w:eastAsia="en-GB"/>
        </w:rPr>
        <w:t xml:space="preserve">bydd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yn:</w:t>
      </w:r>
    </w:p>
    <w:p w14:paraId="34F4F90F" w14:textId="77777777" w:rsidR="00AB1FF2" w:rsidRPr="0012380E" w:rsidRDefault="00AB1FF2" w:rsidP="00AB1FF2">
      <w:pPr>
        <w:numPr>
          <w:ilvl w:val="0"/>
          <w:numId w:val="14"/>
        </w:numPr>
        <w:spacing w:after="0" w:line="240" w:lineRule="auto"/>
        <w:ind w:right="41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paratoi a chadw Cynllun Datblygu Unigol;</w:t>
      </w:r>
    </w:p>
    <w:p w14:paraId="09A78073" w14:textId="729813DB" w:rsidR="00E3261E" w:rsidRPr="0012380E" w:rsidRDefault="00E3261E" w:rsidP="00AB1FF2">
      <w:pPr>
        <w:spacing w:after="0" w:line="240" w:lineRule="auto"/>
        <w:ind w:left="-5" w:right="4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     </w:t>
      </w:r>
      <w:r w:rsidR="00AB1FF2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neu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</w:t>
      </w:r>
    </w:p>
    <w:p w14:paraId="0DA84779" w14:textId="70E52A4F" w:rsidR="00AB1FF2" w:rsidRPr="0012380E" w:rsidRDefault="00AB1FF2" w:rsidP="00AB1FF2">
      <w:pPr>
        <w:numPr>
          <w:ilvl w:val="0"/>
          <w:numId w:val="14"/>
        </w:numPr>
        <w:spacing w:after="0" w:line="240" w:lineRule="auto"/>
        <w:ind w:right="41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paratoi Cynllun Datblygu Unigol a chyfarwyddo </w:t>
      </w:r>
      <w:r w:rsidR="00001D79">
        <w:rPr>
          <w:rFonts w:ascii="Tahoma" w:eastAsia="Times New Roman" w:hAnsi="Tahoma" w:cs="Times New Roman"/>
          <w:sz w:val="24"/>
          <w:szCs w:val="24"/>
          <w:lang w:val="cy-GB" w:eastAsia="en-GB"/>
        </w:rPr>
        <w:t>c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orff </w:t>
      </w:r>
      <w:r w:rsidR="00001D79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lywodraethu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i’w gynnal; neu</w:t>
      </w:r>
    </w:p>
    <w:p w14:paraId="242EE564" w14:textId="595FD6A3" w:rsidR="00E3261E" w:rsidRPr="0012380E" w:rsidRDefault="00AB1FF2" w:rsidP="00AB1FF2">
      <w:pPr>
        <w:spacing w:after="0" w:line="240" w:lineRule="auto"/>
        <w:ind w:left="-5" w:right="4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    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n</w:t>
      </w:r>
      <w:r w:rsidR="00001D79">
        <w:rPr>
          <w:rFonts w:ascii="Tahoma" w:eastAsia="Times New Roman" w:hAnsi="Tahoma" w:cs="Times New Roman"/>
          <w:sz w:val="24"/>
          <w:szCs w:val="24"/>
          <w:lang w:val="cy-GB" w:eastAsia="en-GB"/>
        </w:rPr>
        <w:t>eu</w:t>
      </w:r>
    </w:p>
    <w:p w14:paraId="74C0D0BE" w14:textId="5D205B29" w:rsidR="00AB1FF2" w:rsidRPr="0012380E" w:rsidRDefault="00AB1FF2" w:rsidP="00AB1FF2">
      <w:pPr>
        <w:numPr>
          <w:ilvl w:val="0"/>
          <w:numId w:val="14"/>
        </w:numPr>
        <w:spacing w:after="0" w:line="240" w:lineRule="auto"/>
        <w:ind w:right="41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cyfarwyddo’r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c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orff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lywodraethu i baratoi a chynnal y cynllun.</w:t>
      </w:r>
    </w:p>
    <w:p w14:paraId="765E6ABE" w14:textId="540D3EE4" w:rsidR="00E3261E" w:rsidRPr="0012380E" w:rsidRDefault="00E3261E" w:rsidP="00AB1FF2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5660E148" w14:textId="0519D9D3" w:rsidR="00AB1FF2" w:rsidRPr="0012380E" w:rsidRDefault="00AB1FF2" w:rsidP="00AB1FF2">
      <w:pPr>
        <w:spacing w:after="0" w:line="240" w:lineRule="auto"/>
        <w:ind w:left="-5" w:right="4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Yn dilyn cyfarwyddyd o’r faeth mae’n </w:t>
      </w:r>
      <w:r w:rsidRPr="0012380E">
        <w:rPr>
          <w:rFonts w:ascii="Tahoma" w:eastAsia="Times New Roman" w:hAnsi="Tahoma" w:cs="Times New Roman"/>
          <w:b/>
          <w:sz w:val="24"/>
          <w:szCs w:val="24"/>
          <w:u w:val="single"/>
          <w:lang w:val="cy-GB" w:eastAsia="en-GB"/>
        </w:rPr>
        <w:t xml:space="preserve">rhaid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i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g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orff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lywodraethu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baratoi a/neu gynnal y cynllun os nad yw’r person ddim yn rhoi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caniatâd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.</w:t>
      </w:r>
    </w:p>
    <w:p w14:paraId="59520AE8" w14:textId="2DB87655" w:rsidR="00E3261E" w:rsidRPr="0012380E" w:rsidRDefault="00E3261E" w:rsidP="00AB1FF2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5FCC5913" w14:textId="78772FF3" w:rsidR="00AB1FF2" w:rsidRPr="0012380E" w:rsidRDefault="00AB1FF2" w:rsidP="00AB1FF2">
      <w:pPr>
        <w:spacing w:after="0" w:line="240" w:lineRule="auto"/>
        <w:ind w:left="-5" w:right="4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Mae’r amgylchiadau pan fydd dyletswydd yr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leol i gynnal Cynllun Datblygu Unigol yn dod i ben, yn achos Cynllun Datblygu Unigol a gynhelir gan yr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leol ar gyfer y plentyn neu berson ifanc; mae dyletswydd yr awdurdod lleol i gynnal y cynllun Datblygu Unigol yn </w:t>
      </w:r>
      <w:r w:rsidR="004A0B47">
        <w:rPr>
          <w:rFonts w:ascii="Tahoma" w:eastAsia="Times New Roman" w:hAnsi="Tahoma" w:cs="Times New Roman"/>
          <w:sz w:val="24"/>
          <w:szCs w:val="24"/>
          <w:lang w:val="cy-GB" w:eastAsia="en-GB"/>
        </w:rPr>
        <w:t>p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eidio bod yn weithredol yn yr amgylchiadau dilynol:</w:t>
      </w:r>
    </w:p>
    <w:p w14:paraId="4044B7A3" w14:textId="77777777" w:rsidR="00AB1FF2" w:rsidRPr="0012380E" w:rsidRDefault="00AB1FF2" w:rsidP="00AB1FF2">
      <w:pPr>
        <w:spacing w:after="0" w:line="240" w:lineRule="auto"/>
        <w:ind w:left="-5" w:right="4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0B4EE790" w14:textId="749E6E75" w:rsidR="00AB1FF2" w:rsidRPr="0012380E" w:rsidRDefault="00AB1FF2" w:rsidP="00AB1FF2">
      <w:pPr>
        <w:numPr>
          <w:ilvl w:val="0"/>
          <w:numId w:val="15"/>
        </w:numPr>
        <w:spacing w:after="0" w:line="240" w:lineRule="auto"/>
        <w:ind w:right="520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bod yr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leol yn penderfynu nad oes gan y plentyn neu berson ifanc anghenion dysgu ychwanegol mwyach, ac na chafodd y penderfyniad hwnnw ei herio’n llwyddiannus.</w:t>
      </w:r>
    </w:p>
    <w:p w14:paraId="0C853365" w14:textId="7D521F0F" w:rsidR="00AB1FF2" w:rsidRPr="0012380E" w:rsidRDefault="00AB1FF2" w:rsidP="00AB1FF2">
      <w:pPr>
        <w:numPr>
          <w:ilvl w:val="0"/>
          <w:numId w:val="15"/>
        </w:numPr>
        <w:spacing w:after="0" w:line="240" w:lineRule="auto"/>
        <w:ind w:right="520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yn achos person ifanc, nid yw’r person ifanc mwyach yn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caniatáu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i’r Cynllun Datblygu Unigol gael ei gynnal neu, yn achos plentyn yn dod yn berson ifanc, nid yw’n rhoi caniatâd i’r Cynllun Datblygu Unigol gael ei gynnal</w:t>
      </w:r>
    </w:p>
    <w:p w14:paraId="13A255DB" w14:textId="7CC67A62" w:rsidR="00E3261E" w:rsidRPr="0012380E" w:rsidRDefault="00AB1FF2" w:rsidP="00AB1FF2">
      <w:pPr>
        <w:numPr>
          <w:ilvl w:val="0"/>
          <w:numId w:val="15"/>
        </w:numPr>
        <w:spacing w:after="0" w:line="240" w:lineRule="auto"/>
        <w:ind w:right="520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bod yr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wdurdod L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leol yn peidio bod yn gyfrifol am y plentyn (cyn belled nad yw’r plentyn yn derbyn gofal neu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berson</w:t>
      </w:r>
      <w:r w:rsidR="004A0B47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ifanc)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– hynny yw, os yw’r plentyn neu berson ifanc yn peidio bod ym Mwrdeistref Blaenau Gwent.</w:t>
      </w:r>
      <w:r w:rsidR="00E3261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</w:t>
      </w:r>
    </w:p>
    <w:p w14:paraId="7AA29610" w14:textId="68A75BFD" w:rsidR="00F3430A" w:rsidRPr="004A0B47" w:rsidRDefault="00F3430A" w:rsidP="00001D79">
      <w:pPr>
        <w:pStyle w:val="ListParagraph"/>
        <w:numPr>
          <w:ilvl w:val="0"/>
          <w:numId w:val="15"/>
        </w:numPr>
        <w:ind w:right="547" w:hanging="360"/>
        <w:jc w:val="both"/>
        <w:rPr>
          <w:lang w:val="cy-GB"/>
        </w:rPr>
      </w:pPr>
      <w:r w:rsidRPr="004A0B47">
        <w:rPr>
          <w:lang w:val="cy-GB"/>
        </w:rPr>
        <w:t xml:space="preserve">yn achos plentyn sy’n derbyn gofal gan </w:t>
      </w:r>
      <w:r w:rsidR="003B1E7E">
        <w:rPr>
          <w:lang w:val="cy-GB"/>
        </w:rPr>
        <w:t>a</w:t>
      </w:r>
      <w:r w:rsidRPr="004A0B47">
        <w:rPr>
          <w:lang w:val="cy-GB"/>
        </w:rPr>
        <w:t xml:space="preserve">wdurdod </w:t>
      </w:r>
      <w:r w:rsidR="003B1E7E">
        <w:rPr>
          <w:lang w:val="cy-GB"/>
        </w:rPr>
        <w:t>l</w:t>
      </w:r>
      <w:r w:rsidRPr="004A0B47">
        <w:rPr>
          <w:lang w:val="cy-GB"/>
        </w:rPr>
        <w:t xml:space="preserve">leol Blaenau Gwent, mae’r person yn peidio bod yn blentyn sy’n </w:t>
      </w:r>
      <w:r w:rsidR="00C2452B" w:rsidRPr="004A0B47">
        <w:rPr>
          <w:lang w:val="cy-GB"/>
        </w:rPr>
        <w:t>derbyn</w:t>
      </w:r>
      <w:r w:rsidRPr="004A0B47">
        <w:rPr>
          <w:lang w:val="cy-GB"/>
        </w:rPr>
        <w:t xml:space="preserve"> gofal (am ba bynnag reswm, yn cynnwys oherwydd fod y plentyn wedi dod yn berson ifanc) ac nad yw’r </w:t>
      </w:r>
      <w:r w:rsidR="003B1E7E">
        <w:rPr>
          <w:lang w:val="cy-GB"/>
        </w:rPr>
        <w:t>a</w:t>
      </w:r>
      <w:r w:rsidRPr="004A0B47">
        <w:rPr>
          <w:lang w:val="cy-GB"/>
        </w:rPr>
        <w:t xml:space="preserve">wdurdod </w:t>
      </w:r>
      <w:r w:rsidR="003B1E7E">
        <w:rPr>
          <w:lang w:val="cy-GB"/>
        </w:rPr>
        <w:t>l</w:t>
      </w:r>
      <w:r w:rsidRPr="004A0B47">
        <w:rPr>
          <w:lang w:val="cy-GB"/>
        </w:rPr>
        <w:t xml:space="preserve">leol yn gyfrifol am y person (h.y. nid yw’r plentyn yn ei ardal). Lle mae </w:t>
      </w:r>
      <w:r w:rsidR="003B1E7E">
        <w:rPr>
          <w:lang w:val="cy-GB"/>
        </w:rPr>
        <w:t>a</w:t>
      </w:r>
      <w:r w:rsidRPr="004A0B47">
        <w:rPr>
          <w:lang w:val="cy-GB"/>
        </w:rPr>
        <w:t xml:space="preserve">wdurdod </w:t>
      </w:r>
      <w:r w:rsidR="003B1E7E">
        <w:rPr>
          <w:lang w:val="cy-GB"/>
        </w:rPr>
        <w:t>l</w:t>
      </w:r>
      <w:r w:rsidRPr="004A0B47">
        <w:rPr>
          <w:lang w:val="cy-GB"/>
        </w:rPr>
        <w:t xml:space="preserve">leol arall yn gyfrifol am y plentyn neu berson ifanc, mae’r ddyletswydd i gynnal y Cynllun </w:t>
      </w:r>
      <w:r w:rsidR="00C2452B" w:rsidRPr="004A0B47">
        <w:rPr>
          <w:lang w:val="cy-GB"/>
        </w:rPr>
        <w:t>Datblygu</w:t>
      </w:r>
      <w:r w:rsidRPr="004A0B47">
        <w:rPr>
          <w:lang w:val="cy-GB"/>
        </w:rPr>
        <w:t xml:space="preserve"> Unigol yn trosglwyddo i’r </w:t>
      </w:r>
      <w:r w:rsidR="003B1E7E">
        <w:rPr>
          <w:lang w:val="cy-GB"/>
        </w:rPr>
        <w:t>a</w:t>
      </w:r>
      <w:r w:rsidRPr="004A0B47">
        <w:rPr>
          <w:lang w:val="cy-GB"/>
        </w:rPr>
        <w:t xml:space="preserve">wdurdod </w:t>
      </w:r>
      <w:r w:rsidR="003B1E7E">
        <w:rPr>
          <w:lang w:val="cy-GB"/>
        </w:rPr>
        <w:t>l</w:t>
      </w:r>
      <w:r w:rsidRPr="004A0B47">
        <w:rPr>
          <w:lang w:val="cy-GB"/>
        </w:rPr>
        <w:t>leol hwnnw.</w:t>
      </w:r>
    </w:p>
    <w:p w14:paraId="24BD3545" w14:textId="7E76980E" w:rsidR="00F3430A" w:rsidRPr="0012380E" w:rsidRDefault="00F3430A" w:rsidP="00AB1FF2">
      <w:pPr>
        <w:numPr>
          <w:ilvl w:val="0"/>
          <w:numId w:val="15"/>
        </w:numPr>
        <w:spacing w:after="0" w:line="240" w:lineRule="auto"/>
        <w:ind w:right="520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yn achos plentyn neu berson ifanc sydd wedi cofrestru fel disgybl mewn ysgol a gynhelir yng Nghymru, bydd yr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leol yn cyfarwyddo’r ysgol i gynnal y cynllun;</w:t>
      </w:r>
    </w:p>
    <w:p w14:paraId="0A294591" w14:textId="7A5C6D30" w:rsidR="00F3430A" w:rsidRPr="0012380E" w:rsidRDefault="00F3430A" w:rsidP="00AB1FF2">
      <w:pPr>
        <w:numPr>
          <w:ilvl w:val="0"/>
          <w:numId w:val="15"/>
        </w:numPr>
        <w:spacing w:after="0" w:line="240" w:lineRule="auto"/>
        <w:ind w:right="520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lastRenderedPageBreak/>
        <w:t xml:space="preserve">yn achos person ifanc sydd wedi ymrestru fel myfyriwr mewn sefydliad addysg bellach yng Nghymru, mae’r sefydliad addysg bellach yn cytuno i gais gan yr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leol i ddod yn gyfrifol am gynnal y Cynllun Datblygu Unigol neu fod Gweinidogion Cymru wedi penderfynu y dylai’r sefydliad addysg bellach gynnal y cynllun;</w:t>
      </w:r>
    </w:p>
    <w:p w14:paraId="4F047176" w14:textId="77777777" w:rsidR="00F3430A" w:rsidRPr="0012380E" w:rsidRDefault="00F3430A" w:rsidP="00AB1FF2">
      <w:pPr>
        <w:numPr>
          <w:ilvl w:val="0"/>
          <w:numId w:val="15"/>
        </w:numPr>
        <w:spacing w:after="0" w:line="240" w:lineRule="auto"/>
        <w:ind w:right="520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mae’r plentyn neu person ifanc yn dod yn destun gorchymyn cadw;</w:t>
      </w:r>
    </w:p>
    <w:p w14:paraId="28F906A3" w14:textId="0CCF51BA" w:rsidR="00F3430A" w:rsidRPr="0012380E" w:rsidRDefault="00F3430A" w:rsidP="00AB1FF2">
      <w:pPr>
        <w:numPr>
          <w:ilvl w:val="0"/>
          <w:numId w:val="15"/>
        </w:numPr>
        <w:spacing w:after="0" w:line="240" w:lineRule="auto"/>
        <w:ind w:right="520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yn achos person ifanc, mae’r person ifanc yn cyrraedd 25 oed, ac felly daw’r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ddyletswydd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i gynnal y Cynllun Datblygu Unigol i ben ar ddiwedd y flwyddyn academaidd y mae’r person yn cyrraedd yr oedran hwnnw;</w:t>
      </w:r>
    </w:p>
    <w:p w14:paraId="058C0E0A" w14:textId="3BF03605" w:rsidR="00E3261E" w:rsidRPr="0012380E" w:rsidRDefault="00F3430A" w:rsidP="00AB1FF2">
      <w:pPr>
        <w:numPr>
          <w:ilvl w:val="0"/>
          <w:numId w:val="15"/>
        </w:numPr>
        <w:spacing w:after="0" w:line="240" w:lineRule="auto"/>
        <w:ind w:right="520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yn achos person ifanc nad yw naill ai wedi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cofrestru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fel disgybl mewn ysgolion a gynhelir yng Nghymru nac wedi ymrestru fel myfyriwr mewn sefydliad addysg bellach yng Nghymru, mae’r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leol yn penderfynu nad oes angen mwyach i gynnal y Cynllun Datblygu Unigol i gyflawni anghenion rhesymol y person ifanc ar gyfer addysg na hyfforddiant.</w:t>
      </w:r>
    </w:p>
    <w:p w14:paraId="69035B64" w14:textId="77777777" w:rsidR="00E3261E" w:rsidRPr="0012380E" w:rsidRDefault="00E3261E" w:rsidP="00AB1FF2">
      <w:pPr>
        <w:spacing w:after="0" w:line="240" w:lineRule="auto"/>
        <w:ind w:left="72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</w:t>
      </w:r>
    </w:p>
    <w:p w14:paraId="4F5F0FE9" w14:textId="77777777" w:rsidR="00F3430A" w:rsidRPr="0012380E" w:rsidRDefault="00F3430A" w:rsidP="00E3261E">
      <w:pPr>
        <w:spacing w:after="0" w:line="268" w:lineRule="auto"/>
        <w:ind w:left="-5" w:right="508"/>
        <w:jc w:val="both"/>
        <w:rPr>
          <w:rFonts w:ascii="Tahoma" w:eastAsia="Times New Roman" w:hAnsi="Tahoma" w:cs="Times New Roman"/>
          <w:b/>
          <w:bCs/>
          <w:iCs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bCs/>
          <w:iCs/>
          <w:sz w:val="24"/>
          <w:szCs w:val="24"/>
          <w:lang w:val="cy-GB" w:eastAsia="en-GB"/>
        </w:rPr>
        <w:t>Trosglwyddo cyfrifoldebau Cynllun Datblygu Unigol:</w:t>
      </w:r>
    </w:p>
    <w:p w14:paraId="513A8897" w14:textId="441EF805" w:rsidR="00E3261E" w:rsidRPr="0012380E" w:rsidRDefault="00E3261E" w:rsidP="00E3261E">
      <w:pPr>
        <w:spacing w:after="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3A0B75EF" w14:textId="5B16E215" w:rsidR="00D31AFE" w:rsidRPr="0012380E" w:rsidRDefault="00F3430A" w:rsidP="00E3261E">
      <w:pPr>
        <w:spacing w:after="0" w:line="240" w:lineRule="auto"/>
        <w:ind w:left="-5" w:right="519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Lle mae plentyn neu berson ifanc gyda Chynllun Datblygu Unigol a gynhelir gan ysgol yn trosglwyddo </w:t>
      </w:r>
      <w:r w:rsidR="004A0B47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i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ysgol arall a gynhelir yng Nghymru neu i</w:t>
      </w:r>
      <w:r w:rsidR="00C2452B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sefydliad addysg bellach yng Nghymru, fel arfer bydd y cyfrifoldeb am gynnal eu Cynllun Datblygu Unigol yn trosglwyddo yr un pryd. Yn yr un modd, lle mae plentyn neu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berson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ifanc gyda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Chynllun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Datblygu Unigol a gynhelir gan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leol Blaenau Gwent yn symud i ardal awdurdod lleol arall, </w:t>
      </w:r>
      <w:r w:rsidR="00D31AF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fel arfer bydd y cyfrifoldeb am gynnal y Cynllun Datblygu Unigol yn trosglwyddo rhwng yr awdurdodau lleol.</w:t>
      </w:r>
    </w:p>
    <w:p w14:paraId="089DE85D" w14:textId="77777777" w:rsidR="00D31AFE" w:rsidRPr="0012380E" w:rsidRDefault="00D31AFE" w:rsidP="00E3261E">
      <w:pPr>
        <w:spacing w:after="0" w:line="240" w:lineRule="auto"/>
        <w:ind w:left="-5" w:right="519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33DF11AB" w14:textId="582347D2" w:rsidR="00E3261E" w:rsidRDefault="00D31AFE" w:rsidP="004A0B47">
      <w:pPr>
        <w:spacing w:after="0" w:line="240" w:lineRule="auto"/>
        <w:ind w:right="547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Lle mae plentyn neu berson ifanc gydag anghenion dysgu ychwanegol yn dod yn gyfrifoldeb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leol Blaenau Gwent, yna bydd yr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leol yn cynnal y Cynllun Datblygu Unigol os yn union cyn i’r plentyn neu berson ifanc ddod yn gyfrifoldeb iddo, fod Cynllun Datblygu Unigol yn cael ei gynnal ar gyfer y plentyn neu berson ifanc gan awdurdod lleol arall.</w:t>
      </w:r>
    </w:p>
    <w:p w14:paraId="31937BA1" w14:textId="77777777" w:rsidR="004A0B47" w:rsidRPr="0012380E" w:rsidRDefault="004A0B47" w:rsidP="00D31AFE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22A38083" w14:textId="027B697D" w:rsidR="00D31AFE" w:rsidRDefault="00D31AFE" w:rsidP="004A0B47">
      <w:pPr>
        <w:spacing w:after="0" w:line="240" w:lineRule="auto"/>
        <w:ind w:right="526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Bydd yr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leol yn rhoi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gwybodaeth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 chyngor am anghenion dysgu ychwanegol a’r system newydd i blant, pobl ifanc ac eraill a sicrhau ei fod yn hygyrch i bawb sydd ei angen.</w:t>
      </w:r>
    </w:p>
    <w:p w14:paraId="5B3D1F4F" w14:textId="77777777" w:rsidR="004A0B47" w:rsidRPr="0012380E" w:rsidRDefault="004A0B47" w:rsidP="004A0B47">
      <w:pPr>
        <w:spacing w:after="0" w:line="240" w:lineRule="auto"/>
        <w:ind w:right="526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377639D0" w14:textId="36C997A0" w:rsidR="00E3261E" w:rsidRPr="0012380E" w:rsidRDefault="00D31AFE" w:rsidP="004A0B47">
      <w:pPr>
        <w:spacing w:after="0" w:line="240" w:lineRule="auto"/>
        <w:ind w:right="508"/>
        <w:jc w:val="both"/>
        <w:rPr>
          <w:rFonts w:ascii="Tahoma" w:eastAsia="Times New Roman" w:hAnsi="Tahoma" w:cs="Times New Roman"/>
          <w:b/>
          <w:bCs/>
          <w:iCs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bCs/>
          <w:iCs/>
          <w:sz w:val="24"/>
          <w:szCs w:val="24"/>
          <w:lang w:val="cy-GB" w:eastAsia="en-GB"/>
        </w:rPr>
        <w:t xml:space="preserve">Prosesau gwneud </w:t>
      </w:r>
      <w:r w:rsidR="00C2452B" w:rsidRPr="0012380E">
        <w:rPr>
          <w:rFonts w:ascii="Tahoma" w:eastAsia="Times New Roman" w:hAnsi="Tahoma" w:cs="Times New Roman"/>
          <w:b/>
          <w:bCs/>
          <w:iCs/>
          <w:sz w:val="24"/>
          <w:szCs w:val="24"/>
          <w:lang w:val="cy-GB" w:eastAsia="en-GB"/>
        </w:rPr>
        <w:t>penderfyniadau</w:t>
      </w:r>
      <w:r w:rsidRPr="0012380E">
        <w:rPr>
          <w:rFonts w:ascii="Tahoma" w:eastAsia="Times New Roman" w:hAnsi="Tahoma" w:cs="Times New Roman"/>
          <w:b/>
          <w:bCs/>
          <w:iCs/>
          <w:sz w:val="24"/>
          <w:szCs w:val="24"/>
          <w:lang w:val="cy-GB" w:eastAsia="en-GB"/>
        </w:rPr>
        <w:t>:</w:t>
      </w:r>
      <w:r w:rsidR="00E3261E" w:rsidRPr="0012380E">
        <w:rPr>
          <w:rFonts w:ascii="Tahoma" w:eastAsia="Times New Roman" w:hAnsi="Tahoma" w:cs="Times New Roman"/>
          <w:b/>
          <w:bCs/>
          <w:iCs/>
          <w:sz w:val="24"/>
          <w:szCs w:val="24"/>
          <w:lang w:val="cy-GB" w:eastAsia="en-GB"/>
        </w:rPr>
        <w:t xml:space="preserve">  </w:t>
      </w:r>
    </w:p>
    <w:p w14:paraId="5964A779" w14:textId="7E680ADE" w:rsidR="00D31AFE" w:rsidRPr="0012380E" w:rsidRDefault="00D31AFE" w:rsidP="007F1089">
      <w:pPr>
        <w:spacing w:after="208" w:line="240" w:lineRule="auto"/>
        <w:ind w:left="-5" w:right="547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Ar hyn o bryd mae’r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leol yn defnyddio paneli aml-asiantaeth i safoni penderfyniadau mewn modd cyson a chadarn. Gallai penderfyniadau seiliedig ar dystiolaeth gynnwys:</w:t>
      </w:r>
    </w:p>
    <w:p w14:paraId="72819F33" w14:textId="77777777" w:rsidR="00D31AFE" w:rsidRPr="0012380E" w:rsidRDefault="00D31AFE" w:rsidP="007F1089">
      <w:pPr>
        <w:numPr>
          <w:ilvl w:val="0"/>
          <w:numId w:val="16"/>
        </w:numPr>
        <w:spacing w:after="26" w:line="240" w:lineRule="auto"/>
        <w:ind w:right="41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p’un ai oes gan blentyn neu berson ifanc ADY</w:t>
      </w:r>
    </w:p>
    <w:p w14:paraId="695AF5D7" w14:textId="5C460077" w:rsidR="00D31AFE" w:rsidRPr="0012380E" w:rsidRDefault="00D31AFE" w:rsidP="007F1089">
      <w:pPr>
        <w:numPr>
          <w:ilvl w:val="0"/>
          <w:numId w:val="16"/>
        </w:numPr>
        <w:spacing w:after="26" w:line="240" w:lineRule="auto"/>
        <w:ind w:right="637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p’un ai yw’r plentyn neu berson ifanc angen mynediad i leoliad arbenigol (i mewn neu tu allan i Fwrdeistref Blaenau Gwent)</w:t>
      </w:r>
    </w:p>
    <w:p w14:paraId="26AB91F6" w14:textId="6DC44CA3" w:rsidR="00D31AFE" w:rsidRPr="0012380E" w:rsidRDefault="00D31AFE" w:rsidP="007F1089">
      <w:pPr>
        <w:numPr>
          <w:ilvl w:val="0"/>
          <w:numId w:val="16"/>
        </w:numPr>
        <w:spacing w:after="26" w:line="240" w:lineRule="auto"/>
        <w:ind w:right="637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ceisiadau am offer – er mwyn i’r plentyn neu berson ifanc fedru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cael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mynediad i addysg</w:t>
      </w:r>
    </w:p>
    <w:p w14:paraId="64A443A0" w14:textId="77777777" w:rsidR="00D31AFE" w:rsidRPr="0012380E" w:rsidRDefault="00D31AFE" w:rsidP="007F1089">
      <w:pPr>
        <w:numPr>
          <w:ilvl w:val="0"/>
          <w:numId w:val="16"/>
        </w:numPr>
        <w:spacing w:after="26" w:line="240" w:lineRule="auto"/>
        <w:ind w:right="637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lastRenderedPageBreak/>
        <w:t>i ddyrannu cludiant arbenigol ADY. Mae meini prawf cymhwyster ar gael ym Mholisi Cludiant Rhwng y Cartref a’r Ysgol ac Ôl-16 Blaenau Gwent.</w:t>
      </w:r>
    </w:p>
    <w:p w14:paraId="47049FC7" w14:textId="77777777" w:rsidR="00D31AFE" w:rsidRPr="0012380E" w:rsidRDefault="00D31AFE" w:rsidP="007F1089">
      <w:pPr>
        <w:spacing w:after="202" w:line="240" w:lineRule="auto"/>
        <w:ind w:left="-5" w:right="637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Mae’r penderfyniadau yn seiliedig ar y dystiolaeth ysgrifenedig a’r wybodaeth a gaiff y panel.</w:t>
      </w:r>
    </w:p>
    <w:p w14:paraId="1A6390F1" w14:textId="77777777" w:rsidR="00D31AFE" w:rsidRPr="0012380E" w:rsidRDefault="00D31AFE" w:rsidP="00E3261E">
      <w:pPr>
        <w:spacing w:after="218"/>
        <w:jc w:val="both"/>
        <w:rPr>
          <w:rFonts w:ascii="Tahoma" w:eastAsia="Times New Roman" w:hAnsi="Tahoma" w:cs="Times New Roman"/>
          <w:b/>
          <w:sz w:val="28"/>
          <w:szCs w:val="28"/>
          <w:lang w:val="cy-GB" w:eastAsia="en-GB"/>
        </w:rPr>
      </w:pPr>
    </w:p>
    <w:p w14:paraId="3A79EAC8" w14:textId="77777777" w:rsidR="00D31AFE" w:rsidRPr="0012380E" w:rsidRDefault="00E3261E" w:rsidP="00E3261E">
      <w:pPr>
        <w:spacing w:after="218"/>
        <w:jc w:val="both"/>
        <w:rPr>
          <w:rFonts w:ascii="Tahoma" w:eastAsia="Times New Roman" w:hAnsi="Tahoma" w:cs="Times New Roman"/>
          <w:b/>
          <w:sz w:val="28"/>
          <w:szCs w:val="28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>6. Partne</w:t>
      </w:r>
      <w:r w:rsidR="00D31AFE"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>riaeth / Datrys Anghydfod</w:t>
      </w:r>
    </w:p>
    <w:p w14:paraId="0B87A744" w14:textId="2D24C002" w:rsidR="00D31AFE" w:rsidRPr="0012380E" w:rsidRDefault="00D31AFE" w:rsidP="00E3261E">
      <w:pPr>
        <w:spacing w:after="203" w:line="240" w:lineRule="auto"/>
        <w:ind w:left="-5" w:right="519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Mae’r </w:t>
      </w:r>
      <w:r w:rsidR="00001D79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001D79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leol yn ymroddedig i weithio mewn partneriaeth gyda rhieni/gofalwyr ac mae’n gwerthfawrogi’r cyfraniad y gallant ei wneud i alluogi plant a phobl ifanc gydag anghenion dysgu ychwanegol i gyflawni eu potensial. Caiff gwasanaeth eiriolaeth annibynnol ei ddarparu gan SNAP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</w:t>
      </w:r>
      <w:r w:rsidR="007F1089">
        <w:rPr>
          <w:rFonts w:ascii="Tahoma" w:eastAsia="Times New Roman" w:hAnsi="Tahoma" w:cs="Times New Roman"/>
          <w:sz w:val="24"/>
          <w:szCs w:val="24"/>
          <w:lang w:val="cy-GB" w:eastAsia="en-GB"/>
        </w:rPr>
        <w:t>ymru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ar hyn o bryd.</w:t>
      </w:r>
    </w:p>
    <w:p w14:paraId="56DC95E7" w14:textId="048CAC60" w:rsidR="00E3261E" w:rsidRPr="0012380E" w:rsidRDefault="00D31AFE" w:rsidP="00D31AFE">
      <w:pPr>
        <w:spacing w:after="203" w:line="240" w:lineRule="auto"/>
        <w:ind w:left="-5" w:right="519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Nod SNAP Cymru yw sicrhau fod gan deuluoedd fynediad i wybodaeth, cyngor ac arweiniad yng nghyswllt ADY eu plant a phobl ifanc fel y gallant wneud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penderfyniadau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priodol sy’n seiliedig ar w</w:t>
      </w:r>
      <w:r w:rsidR="00C2452B">
        <w:rPr>
          <w:rFonts w:ascii="Tahoma" w:eastAsia="Times New Roman" w:hAnsi="Tahoma" w:cs="Times New Roman"/>
          <w:sz w:val="24"/>
          <w:szCs w:val="24"/>
          <w:lang w:val="cy-GB" w:eastAsia="en-GB"/>
        </w:rPr>
        <w:t>ybodaeth. Mae SNAP Cymru yn sic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rhau y caiff barn a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dymuniadau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plant a phobl ifanc eu clywed ac y rhoddir ystyriaeth iddynt ac y gall hynny, ynghyd â barn y rhiant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/rhieni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, lywio a dylanwadu ar ddatblygiad polisi ac arfer lleol ar anghenion dysgu ychwanegol. Mae gan y gwasanaeth hwn hefyd brosesau yn eu lle ar gyfer osgoi a datrys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anghytundeb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.</w:t>
      </w:r>
    </w:p>
    <w:p w14:paraId="176833B2" w14:textId="276318C3" w:rsidR="004A5764" w:rsidRPr="0012380E" w:rsidRDefault="004A5764" w:rsidP="00E3261E">
      <w:pPr>
        <w:spacing w:after="203" w:line="240" w:lineRule="auto"/>
        <w:ind w:left="-5" w:right="52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Mae’r </w:t>
      </w:r>
      <w:r w:rsidR="00001D79">
        <w:rPr>
          <w:rFonts w:ascii="Tahoma" w:eastAsia="Times New Roman" w:hAnsi="Tahoma" w:cs="Times New Roman"/>
          <w:sz w:val="24"/>
          <w:szCs w:val="24"/>
          <w:lang w:val="cy-GB" w:eastAsia="en-GB"/>
        </w:rPr>
        <w:t>awdurdod 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leol hefyd yn rhoi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gwybodaeth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 chyngor am anghenion dysgu ychwanegol a’r system anghenion dysgu ychwanegol. Caiff yr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wybodaeth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a’r cyngor e</w:t>
      </w:r>
      <w:r w:rsidR="007F1089">
        <w:rPr>
          <w:rFonts w:ascii="Tahoma" w:eastAsia="Times New Roman" w:hAnsi="Tahoma" w:cs="Times New Roman"/>
          <w:sz w:val="24"/>
          <w:szCs w:val="24"/>
          <w:lang w:val="cy-GB" w:eastAsia="en-GB"/>
        </w:rPr>
        <w:t>u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darparu mewn modd diduedd. Yn ogystal â gweithio gyda rhieni/gofalwyr a SNAP, caiff cydweithio effeithiol ei sicrhau drwy ymgyfraniad gweithredol gyda:</w:t>
      </w:r>
    </w:p>
    <w:p w14:paraId="3ECB6195" w14:textId="77C944D9" w:rsidR="00E3261E" w:rsidRPr="0012380E" w:rsidRDefault="004A5764" w:rsidP="00E3261E">
      <w:pPr>
        <w:numPr>
          <w:ilvl w:val="0"/>
          <w:numId w:val="20"/>
        </w:numPr>
        <w:spacing w:after="29" w:line="269" w:lineRule="auto"/>
        <w:ind w:right="41"/>
        <w:jc w:val="both"/>
        <w:rPr>
          <w:rFonts w:ascii="Tahoma" w:eastAsia="Times New Roman" w:hAnsi="Tahoma" w:cs="Times New Roman"/>
          <w:b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4"/>
          <w:szCs w:val="24"/>
          <w:lang w:val="cy-GB" w:eastAsia="en-GB"/>
        </w:rPr>
        <w:t>timau’r Awdurdod Lleol yn cynnwys:</w:t>
      </w:r>
    </w:p>
    <w:p w14:paraId="4DE19046" w14:textId="76E2BF26" w:rsidR="004A5764" w:rsidRPr="0012380E" w:rsidRDefault="004A5764" w:rsidP="004A5764">
      <w:pPr>
        <w:pStyle w:val="ListParagraph"/>
        <w:numPr>
          <w:ilvl w:val="0"/>
          <w:numId w:val="21"/>
        </w:numPr>
        <w:ind w:right="43"/>
        <w:jc w:val="both"/>
        <w:rPr>
          <w:bCs/>
          <w:lang w:val="cy-GB"/>
        </w:rPr>
      </w:pPr>
      <w:r w:rsidRPr="0012380E">
        <w:rPr>
          <w:bCs/>
          <w:lang w:val="cy-GB"/>
        </w:rPr>
        <w:t xml:space="preserve">Tîm </w:t>
      </w:r>
      <w:r w:rsidR="00C2452B" w:rsidRPr="0012380E">
        <w:rPr>
          <w:bCs/>
          <w:lang w:val="cy-GB"/>
        </w:rPr>
        <w:t>Statudol</w:t>
      </w:r>
      <w:r w:rsidRPr="0012380E">
        <w:rPr>
          <w:bCs/>
          <w:lang w:val="cy-GB"/>
        </w:rPr>
        <w:t xml:space="preserve"> ADY</w:t>
      </w:r>
    </w:p>
    <w:p w14:paraId="043B998D" w14:textId="77777777" w:rsidR="004A5764" w:rsidRPr="0012380E" w:rsidRDefault="004A5764" w:rsidP="004A5764">
      <w:pPr>
        <w:pStyle w:val="ListParagraph"/>
        <w:numPr>
          <w:ilvl w:val="0"/>
          <w:numId w:val="21"/>
        </w:numPr>
        <w:ind w:right="43"/>
        <w:jc w:val="both"/>
        <w:rPr>
          <w:bCs/>
          <w:lang w:val="cy-GB"/>
        </w:rPr>
      </w:pPr>
      <w:r w:rsidRPr="0012380E">
        <w:rPr>
          <w:bCs/>
          <w:lang w:val="cy-GB"/>
        </w:rPr>
        <w:t>Y Gwasanaeth Seicoleg Addysgol</w:t>
      </w:r>
    </w:p>
    <w:p w14:paraId="73178750" w14:textId="77777777" w:rsidR="004A5764" w:rsidRPr="0012380E" w:rsidRDefault="004A5764" w:rsidP="004A5764">
      <w:pPr>
        <w:pStyle w:val="ListParagraph"/>
        <w:numPr>
          <w:ilvl w:val="0"/>
          <w:numId w:val="21"/>
        </w:numPr>
        <w:ind w:right="43"/>
        <w:jc w:val="both"/>
        <w:rPr>
          <w:bCs/>
          <w:lang w:val="cy-GB"/>
        </w:rPr>
      </w:pPr>
      <w:r w:rsidRPr="0012380E">
        <w:rPr>
          <w:bCs/>
          <w:lang w:val="cy-GB"/>
        </w:rPr>
        <w:t>Y Gwasanaeth Lles Addysg</w:t>
      </w:r>
    </w:p>
    <w:p w14:paraId="1B81459C" w14:textId="5CC8DC07" w:rsidR="004A5764" w:rsidRPr="0012380E" w:rsidRDefault="004A5764" w:rsidP="004A5764">
      <w:pPr>
        <w:pStyle w:val="ListParagraph"/>
        <w:numPr>
          <w:ilvl w:val="0"/>
          <w:numId w:val="21"/>
        </w:numPr>
        <w:ind w:right="43"/>
        <w:jc w:val="both"/>
        <w:rPr>
          <w:bCs/>
          <w:lang w:val="cy-GB"/>
        </w:rPr>
      </w:pPr>
      <w:r w:rsidRPr="0012380E">
        <w:rPr>
          <w:bCs/>
          <w:lang w:val="cy-GB"/>
        </w:rPr>
        <w:t>Y Gwasanaeth Ymarfer Cynhwysol a gomisiynwyd</w:t>
      </w:r>
    </w:p>
    <w:p w14:paraId="02204786" w14:textId="103A4CA7" w:rsidR="004A5764" w:rsidRPr="0012380E" w:rsidRDefault="004A5764" w:rsidP="004A5764">
      <w:pPr>
        <w:pStyle w:val="ListParagraph"/>
        <w:numPr>
          <w:ilvl w:val="0"/>
          <w:numId w:val="21"/>
        </w:numPr>
        <w:ind w:right="43"/>
        <w:jc w:val="both"/>
        <w:rPr>
          <w:lang w:val="cy-GB"/>
        </w:rPr>
      </w:pPr>
      <w:r w:rsidRPr="0012380E">
        <w:rPr>
          <w:bCs/>
          <w:lang w:val="cy-GB"/>
        </w:rPr>
        <w:t>Swyddog Arweiniol ADY Blynyddoedd Cynnar</w:t>
      </w:r>
    </w:p>
    <w:p w14:paraId="2062FAC0" w14:textId="6D9528EB" w:rsidR="004A5764" w:rsidRPr="0012380E" w:rsidRDefault="004A5764" w:rsidP="004A5764">
      <w:pPr>
        <w:pStyle w:val="ListParagraph"/>
        <w:numPr>
          <w:ilvl w:val="0"/>
          <w:numId w:val="21"/>
        </w:numPr>
        <w:ind w:right="43"/>
        <w:jc w:val="both"/>
        <w:rPr>
          <w:lang w:val="cy-GB"/>
        </w:rPr>
      </w:pPr>
      <w:r w:rsidRPr="0012380E">
        <w:rPr>
          <w:bCs/>
          <w:lang w:val="cy-GB"/>
        </w:rPr>
        <w:t>Swyddogion Addysg Plant sy’n Derbyn Gofal</w:t>
      </w:r>
    </w:p>
    <w:p w14:paraId="46600B0F" w14:textId="251914B4" w:rsidR="004A5764" w:rsidRPr="0012380E" w:rsidRDefault="004A5764" w:rsidP="004A5764">
      <w:pPr>
        <w:pStyle w:val="ListParagraph"/>
        <w:numPr>
          <w:ilvl w:val="0"/>
          <w:numId w:val="21"/>
        </w:numPr>
        <w:ind w:right="43"/>
        <w:jc w:val="both"/>
        <w:rPr>
          <w:lang w:val="cy-GB"/>
        </w:rPr>
      </w:pPr>
      <w:r w:rsidRPr="0012380E">
        <w:rPr>
          <w:bCs/>
          <w:lang w:val="cy-GB"/>
        </w:rPr>
        <w:t>Arweinydd Diogelu mewn Addysg</w:t>
      </w:r>
    </w:p>
    <w:p w14:paraId="0E4FC3D9" w14:textId="4E3C120F" w:rsidR="004A5764" w:rsidRPr="0012380E" w:rsidRDefault="004A5764" w:rsidP="004A5764">
      <w:pPr>
        <w:pStyle w:val="ListParagraph"/>
        <w:numPr>
          <w:ilvl w:val="0"/>
          <w:numId w:val="21"/>
        </w:numPr>
        <w:ind w:right="43"/>
        <w:jc w:val="both"/>
        <w:rPr>
          <w:lang w:val="cy-GB"/>
        </w:rPr>
      </w:pPr>
      <w:r w:rsidRPr="0012380E">
        <w:rPr>
          <w:bCs/>
          <w:lang w:val="cy-GB"/>
        </w:rPr>
        <w:t>Gwasanaeth Ieuenctid</w:t>
      </w:r>
    </w:p>
    <w:p w14:paraId="3FF1FD88" w14:textId="0E77FBB2" w:rsidR="00E3261E" w:rsidRPr="0012380E" w:rsidRDefault="004A5764" w:rsidP="004A5764">
      <w:pPr>
        <w:numPr>
          <w:ilvl w:val="0"/>
          <w:numId w:val="17"/>
        </w:numPr>
        <w:spacing w:after="5" w:line="240" w:lineRule="auto"/>
        <w:ind w:right="43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Gwasanaeth Cyflawni Addysg </w:t>
      </w:r>
      <w:r w:rsidR="00E3261E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(EAS)</w:t>
      </w:r>
    </w:p>
    <w:p w14:paraId="2BFF9968" w14:textId="77777777" w:rsidR="004A5764" w:rsidRPr="0012380E" w:rsidRDefault="004A5764" w:rsidP="004A5764">
      <w:pPr>
        <w:numPr>
          <w:ilvl w:val="0"/>
          <w:numId w:val="17"/>
        </w:numPr>
        <w:spacing w:after="5" w:line="240" w:lineRule="auto"/>
        <w:ind w:right="43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Gwasanaeth Cymorth Synhwyraidd a Chyfathrebu Gwent</w:t>
      </w:r>
    </w:p>
    <w:p w14:paraId="11B42F2A" w14:textId="3247FBAE" w:rsidR="004A5764" w:rsidRPr="0012380E" w:rsidRDefault="004A5764" w:rsidP="004A5764">
      <w:pPr>
        <w:numPr>
          <w:ilvl w:val="0"/>
          <w:numId w:val="17"/>
        </w:numPr>
        <w:spacing w:after="5" w:line="240" w:lineRule="auto"/>
        <w:ind w:right="43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Gwasanaeth Addysg Lleiafrifoedd Ethnig Gwent</w:t>
      </w:r>
      <w:r w:rsidR="007F1089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(GEMS)</w:t>
      </w:r>
    </w:p>
    <w:p w14:paraId="4122E8A4" w14:textId="77777777" w:rsidR="004A5764" w:rsidRPr="0012380E" w:rsidRDefault="004A5764" w:rsidP="004A5764">
      <w:pPr>
        <w:numPr>
          <w:ilvl w:val="0"/>
          <w:numId w:val="17"/>
        </w:numPr>
        <w:spacing w:after="5" w:line="240" w:lineRule="auto"/>
        <w:ind w:right="43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Gyrfa Cymru</w:t>
      </w:r>
    </w:p>
    <w:p w14:paraId="41B0FE08" w14:textId="76C1E5BB" w:rsidR="004A5764" w:rsidRPr="0012380E" w:rsidRDefault="004A5764" w:rsidP="004A5764">
      <w:pPr>
        <w:numPr>
          <w:ilvl w:val="0"/>
          <w:numId w:val="17"/>
        </w:numPr>
        <w:spacing w:after="5" w:line="240" w:lineRule="auto"/>
        <w:ind w:right="43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Y Bwrdd Iechyd Lleol a’r Swyddog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Arweiniol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Clinigol Addysg Dynodedig</w:t>
      </w:r>
    </w:p>
    <w:p w14:paraId="44C8CF3C" w14:textId="77777777" w:rsidR="004A5764" w:rsidRPr="0012380E" w:rsidRDefault="004A5764" w:rsidP="004A5764">
      <w:pPr>
        <w:numPr>
          <w:ilvl w:val="0"/>
          <w:numId w:val="17"/>
        </w:numPr>
        <w:spacing w:after="5" w:line="240" w:lineRule="auto"/>
        <w:ind w:right="43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Gwasanaethau Cymdeithasol</w:t>
      </w:r>
    </w:p>
    <w:p w14:paraId="6354B508" w14:textId="77777777" w:rsidR="004A5764" w:rsidRPr="0012380E" w:rsidRDefault="004A5764" w:rsidP="00E3261E">
      <w:pPr>
        <w:spacing w:after="220"/>
        <w:jc w:val="both"/>
        <w:rPr>
          <w:rFonts w:ascii="Tahoma" w:eastAsia="Times New Roman" w:hAnsi="Tahoma" w:cs="Times New Roman"/>
          <w:b/>
          <w:sz w:val="28"/>
          <w:szCs w:val="28"/>
          <w:lang w:val="cy-GB" w:eastAsia="en-GB"/>
        </w:rPr>
      </w:pPr>
    </w:p>
    <w:p w14:paraId="2E552179" w14:textId="73E40E6C" w:rsidR="00E3261E" w:rsidRPr="0012380E" w:rsidRDefault="00E3261E" w:rsidP="00E3261E">
      <w:pPr>
        <w:spacing w:after="220"/>
        <w:jc w:val="both"/>
        <w:rPr>
          <w:rFonts w:ascii="Tahoma" w:eastAsia="Times New Roman" w:hAnsi="Tahoma" w:cs="Times New Roman"/>
          <w:sz w:val="28"/>
          <w:szCs w:val="28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>7</w:t>
      </w:r>
      <w:r w:rsidRPr="0012380E">
        <w:rPr>
          <w:rFonts w:ascii="Tahoma" w:eastAsia="Times New Roman" w:hAnsi="Tahoma" w:cs="Times New Roman"/>
          <w:sz w:val="28"/>
          <w:szCs w:val="28"/>
          <w:lang w:val="cy-GB" w:eastAsia="en-GB"/>
        </w:rPr>
        <w:t xml:space="preserve">. </w:t>
      </w:r>
      <w:r w:rsidR="004A5764"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>Diogelu Plant</w:t>
      </w:r>
      <w:r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 xml:space="preserve"> </w:t>
      </w:r>
    </w:p>
    <w:p w14:paraId="21DDC2D1" w14:textId="20768FF4" w:rsidR="004A5764" w:rsidRPr="0012380E" w:rsidRDefault="004A5764" w:rsidP="00E3261E">
      <w:pPr>
        <w:spacing w:after="295" w:line="240" w:lineRule="auto"/>
        <w:ind w:left="-5" w:right="52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Gall plant a phobl ifanc gyda ADY fod yn fwy agored i niwed </w:t>
      </w:r>
      <w:r w:rsidR="007F1089">
        <w:rPr>
          <w:rFonts w:ascii="Tahoma" w:eastAsia="Times New Roman" w:hAnsi="Tahoma" w:cs="Times New Roman"/>
          <w:sz w:val="24"/>
          <w:szCs w:val="24"/>
          <w:lang w:val="cy-GB" w:eastAsia="en-GB"/>
        </w:rPr>
        <w:t>i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broblemau tebyg i fwlio, cam-drin emosiynol rhywiol a chorfforol ac esgeulustod. Mae’n rhaid i bawb 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lastRenderedPageBreak/>
        <w:t>sy’n gweithio gyda phlant fod yn effro i’r materion hyn a’u cyfrifoldebau yn unol â Gweithdrefnau Diogelu Cymru a chanllawiau Diogelu mewn Addysg.</w:t>
      </w:r>
    </w:p>
    <w:p w14:paraId="113355F6" w14:textId="77777777" w:rsidR="004A5764" w:rsidRPr="0012380E" w:rsidRDefault="004A5764" w:rsidP="00E3261E">
      <w:pPr>
        <w:spacing w:after="295" w:line="240" w:lineRule="auto"/>
        <w:ind w:left="-5" w:right="52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Gall plant a phobl ifanc sydd ag anawsterau ymddygiad, emosiynol neu gymdeithasol neu sydd mewn risg o ymddieithrio neu waharddiad neu sydd ag anawsterau meddygol corfforol fod angen asesiad risg i sicrhau eu hiechyd, diogelwch a llesiant.</w:t>
      </w:r>
    </w:p>
    <w:p w14:paraId="2A75D3BD" w14:textId="77777777" w:rsidR="00E3261E" w:rsidRPr="0012380E" w:rsidRDefault="00E3261E" w:rsidP="00E3261E">
      <w:pPr>
        <w:tabs>
          <w:tab w:val="center" w:pos="4153"/>
          <w:tab w:val="right" w:pos="8306"/>
        </w:tabs>
        <w:spacing w:after="0" w:line="276" w:lineRule="auto"/>
        <w:jc w:val="both"/>
        <w:outlineLvl w:val="0"/>
        <w:rPr>
          <w:rFonts w:ascii="Tahoma" w:eastAsia="Arial Unicode MS" w:hAnsi="Tahoma" w:cs="Tahoma"/>
          <w:sz w:val="24"/>
          <w:szCs w:val="24"/>
          <w:u w:color="000000"/>
          <w:lang w:val="cy-GB" w:eastAsia="en-GB"/>
        </w:rPr>
      </w:pPr>
    </w:p>
    <w:p w14:paraId="0548CAF6" w14:textId="41255403" w:rsidR="00E3261E" w:rsidRPr="0012380E" w:rsidRDefault="00E3261E" w:rsidP="00E3261E">
      <w:pPr>
        <w:spacing w:after="264"/>
        <w:jc w:val="both"/>
        <w:rPr>
          <w:rFonts w:ascii="Tahoma" w:eastAsia="Times New Roman" w:hAnsi="Tahoma" w:cs="Times New Roman"/>
          <w:sz w:val="28"/>
          <w:szCs w:val="28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>8. Monit</w:t>
      </w:r>
      <w:r w:rsidR="004A5764"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 xml:space="preserve">ro, Gwerthuso ac </w:t>
      </w:r>
      <w:r w:rsidR="00C2452B"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>Adolygu</w:t>
      </w:r>
      <w:r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 xml:space="preserve"> </w:t>
      </w:r>
      <w:r w:rsidRPr="0012380E">
        <w:rPr>
          <w:rFonts w:ascii="Tahoma" w:eastAsia="Times New Roman" w:hAnsi="Tahoma" w:cs="Times New Roman"/>
          <w:sz w:val="28"/>
          <w:szCs w:val="28"/>
          <w:lang w:val="cy-GB" w:eastAsia="en-GB"/>
        </w:rPr>
        <w:t xml:space="preserve"> </w:t>
      </w:r>
    </w:p>
    <w:p w14:paraId="1C474025" w14:textId="5ADEBA74" w:rsidR="004A5764" w:rsidRPr="0012380E" w:rsidRDefault="004A5764" w:rsidP="00E3261E">
      <w:pPr>
        <w:spacing w:after="164" w:line="240" w:lineRule="auto"/>
        <w:ind w:left="-5" w:right="265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Mae gan yr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leol ddyletswydd statudol i sicrhau ansawdd darpariaeth addysgol, ac fel rhan o hyn i sicrhau y caiff anghenion plant/pobl ifanc unigol eu diwallu.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Wrth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gyflawni ei gyfrifoldebau at blant gydag anghenion dysgu ychwanegol, bydd yr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3B1E7E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leol yn monitro pa mor effeith</w:t>
      </w:r>
      <w:r w:rsidR="007F1089">
        <w:rPr>
          <w:rFonts w:ascii="Tahoma" w:eastAsia="Times New Roman" w:hAnsi="Tahoma" w:cs="Times New Roman"/>
          <w:sz w:val="24"/>
          <w:szCs w:val="24"/>
          <w:lang w:val="cy-GB" w:eastAsia="en-GB"/>
        </w:rPr>
        <w:t>i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ol mae ysgolion a chyrff llywodraethu yn cyflawni eu dyletswyddau drwy:</w:t>
      </w:r>
    </w:p>
    <w:p w14:paraId="55E14E15" w14:textId="77777777" w:rsidR="004A5764" w:rsidRPr="0012380E" w:rsidRDefault="004A5764" w:rsidP="004A5764">
      <w:pPr>
        <w:numPr>
          <w:ilvl w:val="0"/>
          <w:numId w:val="18"/>
        </w:numPr>
        <w:spacing w:after="30" w:line="240" w:lineRule="auto"/>
        <w:ind w:right="43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y broses Monitro, Her, Ymyriad a Chymorth a gynhelir gan EAS yn cynnwys craffu ar gynlluniau datblygu ysgolion yng nghyswllt ADY;</w:t>
      </w:r>
    </w:p>
    <w:p w14:paraId="33BC6793" w14:textId="5CAC2AA8" w:rsidR="004A5764" w:rsidRPr="0012380E" w:rsidRDefault="007F1089" w:rsidP="004A5764">
      <w:pPr>
        <w:numPr>
          <w:ilvl w:val="0"/>
          <w:numId w:val="18"/>
        </w:numPr>
        <w:spacing w:after="30" w:line="240" w:lineRule="auto"/>
        <w:ind w:right="43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>
        <w:rPr>
          <w:rFonts w:ascii="Tahoma" w:eastAsia="Times New Roman" w:hAnsi="Tahoma" w:cs="Times New Roman"/>
          <w:sz w:val="24"/>
          <w:szCs w:val="24"/>
          <w:lang w:val="cy-GB" w:eastAsia="en-GB"/>
        </w:rPr>
        <w:t>c</w:t>
      </w:r>
      <w:r w:rsidR="004A5764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yfarfodydd bob tymor o Banel Sicrwydd Ansawdd ADY yr </w:t>
      </w:r>
      <w:r w:rsidR="00001D79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="004A5764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001D79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="004A5764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leol</w:t>
      </w:r>
      <w:r>
        <w:rPr>
          <w:rFonts w:ascii="Tahoma" w:eastAsia="Times New Roman" w:hAnsi="Tahoma" w:cs="Times New Roman"/>
          <w:sz w:val="24"/>
          <w:szCs w:val="24"/>
          <w:lang w:val="cy-GB" w:eastAsia="en-GB"/>
        </w:rPr>
        <w:t>;</w:t>
      </w:r>
    </w:p>
    <w:p w14:paraId="33E35AEA" w14:textId="5DC75068" w:rsidR="004A5764" w:rsidRPr="0012380E" w:rsidRDefault="007F1089" w:rsidP="004A5764">
      <w:pPr>
        <w:numPr>
          <w:ilvl w:val="0"/>
          <w:numId w:val="18"/>
        </w:numPr>
        <w:spacing w:after="30" w:line="240" w:lineRule="auto"/>
        <w:ind w:right="43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>
        <w:rPr>
          <w:rFonts w:ascii="Tahoma" w:eastAsia="Times New Roman" w:hAnsi="Tahoma" w:cs="Times New Roman"/>
          <w:sz w:val="24"/>
          <w:szCs w:val="24"/>
          <w:lang w:val="cy-GB" w:eastAsia="en-GB"/>
        </w:rPr>
        <w:t>t</w:t>
      </w:r>
      <w:r w:rsidR="004A5764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rafodaethau proffesiynol yn flynyddol gyda phob ysgol</w:t>
      </w:r>
      <w:r>
        <w:rPr>
          <w:rFonts w:ascii="Tahoma" w:eastAsia="Times New Roman" w:hAnsi="Tahoma" w:cs="Times New Roman"/>
          <w:sz w:val="24"/>
          <w:szCs w:val="24"/>
          <w:lang w:val="cy-GB" w:eastAsia="en-GB"/>
        </w:rPr>
        <w:t>;</w:t>
      </w:r>
    </w:p>
    <w:p w14:paraId="1F0BD492" w14:textId="42649892" w:rsidR="004A5764" w:rsidRPr="0012380E" w:rsidRDefault="007F1089" w:rsidP="004A5764">
      <w:pPr>
        <w:numPr>
          <w:ilvl w:val="0"/>
          <w:numId w:val="18"/>
        </w:numPr>
        <w:spacing w:after="30" w:line="240" w:lineRule="auto"/>
        <w:ind w:right="43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>
        <w:rPr>
          <w:rFonts w:ascii="Tahoma" w:eastAsia="Times New Roman" w:hAnsi="Tahoma" w:cs="Times New Roman"/>
          <w:sz w:val="24"/>
          <w:szCs w:val="24"/>
          <w:lang w:val="cy-GB" w:eastAsia="en-GB"/>
        </w:rPr>
        <w:t>c</w:t>
      </w:r>
      <w:r w:rsidR="004A5764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yfarfodydd Tîm o Amgylch yr Ysgol</w:t>
      </w:r>
      <w:r>
        <w:rPr>
          <w:rFonts w:ascii="Tahoma" w:eastAsia="Times New Roman" w:hAnsi="Tahoma" w:cs="Times New Roman"/>
          <w:sz w:val="24"/>
          <w:szCs w:val="24"/>
          <w:lang w:val="cy-GB" w:eastAsia="en-GB"/>
        </w:rPr>
        <w:t>;</w:t>
      </w:r>
    </w:p>
    <w:p w14:paraId="5FFD170E" w14:textId="283DFD5F" w:rsidR="004A5764" w:rsidRPr="0012380E" w:rsidRDefault="007F1089" w:rsidP="004A5764">
      <w:pPr>
        <w:numPr>
          <w:ilvl w:val="0"/>
          <w:numId w:val="18"/>
        </w:numPr>
        <w:spacing w:after="30" w:line="240" w:lineRule="auto"/>
        <w:ind w:right="43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>
        <w:rPr>
          <w:rFonts w:ascii="Tahoma" w:eastAsia="Times New Roman" w:hAnsi="Tahoma" w:cs="Times New Roman"/>
          <w:sz w:val="24"/>
          <w:szCs w:val="24"/>
          <w:lang w:val="cy-GB" w:eastAsia="en-GB"/>
        </w:rPr>
        <w:t>c</w:t>
      </w:r>
      <w:r w:rsidR="004A5764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ynnydd ar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argymhellion</w:t>
      </w:r>
      <w:r w:rsidR="004A5764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Estyn</w:t>
      </w:r>
      <w:r>
        <w:rPr>
          <w:rFonts w:ascii="Tahoma" w:eastAsia="Times New Roman" w:hAnsi="Tahoma" w:cs="Times New Roman"/>
          <w:sz w:val="24"/>
          <w:szCs w:val="24"/>
          <w:lang w:val="cy-GB" w:eastAsia="en-GB"/>
        </w:rPr>
        <w:t>;</w:t>
      </w:r>
    </w:p>
    <w:p w14:paraId="4095B6E9" w14:textId="78F384AB" w:rsidR="00E3261E" w:rsidRPr="0012380E" w:rsidRDefault="007F1089" w:rsidP="00001D79">
      <w:pPr>
        <w:numPr>
          <w:ilvl w:val="0"/>
          <w:numId w:val="18"/>
        </w:numPr>
        <w:spacing w:after="30" w:line="240" w:lineRule="auto"/>
        <w:ind w:right="277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="004A5764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dolygiad blynyddol o feysydd gwasanaeth </w:t>
      </w:r>
      <w:r w:rsidR="00CE1476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unigol, darpariaeth a defnydd effeith</w:t>
      </w:r>
      <w:r w:rsidR="00530EA5">
        <w:rPr>
          <w:rFonts w:ascii="Tahoma" w:eastAsia="Times New Roman" w:hAnsi="Tahoma" w:cs="Times New Roman"/>
          <w:sz w:val="24"/>
          <w:szCs w:val="24"/>
          <w:lang w:val="cy-GB" w:eastAsia="en-GB"/>
        </w:rPr>
        <w:t>o</w:t>
      </w:r>
      <w:r w:rsidR="00CE1476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ol o’i adnoddau drwy werthuso Cynlluniau Gwella Gwasanaeth </w:t>
      </w:r>
      <w:r>
        <w:rPr>
          <w:rFonts w:ascii="Tahoma" w:eastAsia="Times New Roman" w:hAnsi="Tahoma" w:cs="Times New Roman"/>
          <w:sz w:val="24"/>
          <w:szCs w:val="24"/>
          <w:lang w:val="cy-GB" w:eastAsia="en-GB"/>
        </w:rPr>
        <w:t>a gyda</w:t>
      </w:r>
      <w:r w:rsidR="00CE1476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safonau gwasanaeth a dangosyddion perfformiad cenedlaethol a lleol yn ogystal â gwerthusiad effaith o ymweliadau staff arbenigol</w:t>
      </w:r>
      <w:r>
        <w:rPr>
          <w:rFonts w:ascii="Tahoma" w:eastAsia="Times New Roman" w:hAnsi="Tahoma" w:cs="Times New Roman"/>
          <w:sz w:val="24"/>
          <w:szCs w:val="24"/>
          <w:lang w:val="cy-GB" w:eastAsia="en-GB"/>
        </w:rPr>
        <w:t>;</w:t>
      </w:r>
    </w:p>
    <w:p w14:paraId="46167DFB" w14:textId="56614570" w:rsidR="00CE1476" w:rsidRPr="0012380E" w:rsidRDefault="007F1089" w:rsidP="004A5764">
      <w:pPr>
        <w:numPr>
          <w:ilvl w:val="0"/>
          <w:numId w:val="18"/>
        </w:numPr>
        <w:spacing w:after="30" w:line="240" w:lineRule="auto"/>
        <w:ind w:right="43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>
        <w:rPr>
          <w:rFonts w:ascii="Tahoma" w:eastAsia="Times New Roman" w:hAnsi="Tahoma" w:cs="Times New Roman"/>
          <w:sz w:val="24"/>
          <w:szCs w:val="24"/>
          <w:lang w:val="cy-GB" w:eastAsia="en-GB"/>
        </w:rPr>
        <w:t>h</w:t>
      </w:r>
      <w:r w:rsidR="00CE1476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unanwerthuso, a</w:t>
      </w:r>
    </w:p>
    <w:p w14:paraId="5D1B2D94" w14:textId="7C6B83BB" w:rsidR="00CE1476" w:rsidRPr="0012380E" w:rsidRDefault="007F1089" w:rsidP="004A5764">
      <w:pPr>
        <w:numPr>
          <w:ilvl w:val="0"/>
          <w:numId w:val="18"/>
        </w:numPr>
        <w:spacing w:after="30" w:line="240" w:lineRule="auto"/>
        <w:ind w:right="43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>
        <w:rPr>
          <w:rFonts w:ascii="Tahoma" w:eastAsia="Times New Roman" w:hAnsi="Tahoma" w:cs="Times New Roman"/>
          <w:sz w:val="24"/>
          <w:szCs w:val="24"/>
          <w:lang w:val="cy-GB" w:eastAsia="en-GB"/>
        </w:rPr>
        <w:t>d</w:t>
      </w:r>
      <w:r w:rsidR="00CE1476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efnydd data perthnasol.</w:t>
      </w:r>
    </w:p>
    <w:p w14:paraId="31359CB7" w14:textId="77777777" w:rsidR="00530EA5" w:rsidRDefault="00530EA5" w:rsidP="00CE1476">
      <w:pPr>
        <w:spacing w:after="0" w:line="240" w:lineRule="auto"/>
        <w:ind w:left="-5" w:right="4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7EF6E8FD" w14:textId="414A54FD" w:rsidR="00CE1476" w:rsidRPr="0012380E" w:rsidRDefault="00CE1476" w:rsidP="00CE1476">
      <w:pPr>
        <w:spacing w:after="0" w:line="240" w:lineRule="auto"/>
        <w:ind w:left="-5" w:right="4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Drwy ddadansoddiad bob tymor o ddata, bydd yr </w:t>
      </w:r>
      <w:r w:rsidR="00530EA5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530EA5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leol yn:</w:t>
      </w:r>
    </w:p>
    <w:p w14:paraId="1BBE1C4D" w14:textId="50B62077" w:rsidR="00CE1476" w:rsidRPr="0012380E" w:rsidRDefault="00C2452B" w:rsidP="00CE1476">
      <w:pPr>
        <w:numPr>
          <w:ilvl w:val="0"/>
          <w:numId w:val="18"/>
        </w:numPr>
        <w:spacing w:after="0" w:line="240" w:lineRule="auto"/>
        <w:ind w:right="41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>
        <w:rPr>
          <w:rFonts w:ascii="Tahoma" w:eastAsia="Times New Roman" w:hAnsi="Tahoma" w:cs="Times New Roman"/>
          <w:sz w:val="24"/>
          <w:szCs w:val="24"/>
          <w:lang w:val="cy-GB" w:eastAsia="en-GB"/>
        </w:rPr>
        <w:t>olrhain dysgwyr agored i niwed;</w:t>
      </w:r>
    </w:p>
    <w:p w14:paraId="17AFDB7D" w14:textId="59340C19" w:rsidR="00CE1476" w:rsidRPr="0012380E" w:rsidRDefault="00CE1476" w:rsidP="00CE1476">
      <w:pPr>
        <w:numPr>
          <w:ilvl w:val="0"/>
          <w:numId w:val="18"/>
        </w:numPr>
        <w:spacing w:after="0" w:line="240" w:lineRule="auto"/>
        <w:ind w:right="41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monitro a gwerthuso effaith ymyriadau ar gyfer plentyn unigol, grwpiau o blant ac ar lefel ysgol</w:t>
      </w:r>
      <w:r w:rsidR="007F1089">
        <w:rPr>
          <w:rFonts w:ascii="Tahoma" w:eastAsia="Times New Roman" w:hAnsi="Tahoma" w:cs="Times New Roman"/>
          <w:sz w:val="24"/>
          <w:szCs w:val="24"/>
          <w:lang w:val="cy-GB" w:eastAsia="en-GB"/>
        </w:rPr>
        <w:t>;</w:t>
      </w:r>
    </w:p>
    <w:p w14:paraId="20158FE1" w14:textId="3CC0F61F" w:rsidR="00CE1476" w:rsidRPr="0012380E" w:rsidRDefault="00CE1476" w:rsidP="00CE1476">
      <w:pPr>
        <w:numPr>
          <w:ilvl w:val="0"/>
          <w:numId w:val="18"/>
        </w:numPr>
        <w:spacing w:after="0" w:line="240" w:lineRule="auto"/>
        <w:ind w:right="41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monitro tueddiadau a dynodi meysydd angen sy’n dod i’r amlwg</w:t>
      </w:r>
      <w:r w:rsidR="007F1089">
        <w:rPr>
          <w:rFonts w:ascii="Tahoma" w:eastAsia="Times New Roman" w:hAnsi="Tahoma" w:cs="Times New Roman"/>
          <w:sz w:val="24"/>
          <w:szCs w:val="24"/>
          <w:lang w:val="cy-GB" w:eastAsia="en-GB"/>
        </w:rPr>
        <w:t>;</w:t>
      </w:r>
    </w:p>
    <w:p w14:paraId="18F9F695" w14:textId="77777777" w:rsidR="00CE1476" w:rsidRPr="0012380E" w:rsidRDefault="00CE1476" w:rsidP="00CE1476">
      <w:pPr>
        <w:numPr>
          <w:ilvl w:val="0"/>
          <w:numId w:val="18"/>
        </w:numPr>
        <w:spacing w:after="0" w:line="240" w:lineRule="auto"/>
        <w:ind w:right="41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monitro a gwerthuso effaith cyllid ychwanegol, wedi’i ddirprwyo a hefyd a gedwir yn ganolog ar ddeilliannau ar gyfer plant gyda ADY; a</w:t>
      </w:r>
    </w:p>
    <w:p w14:paraId="5E0C3758" w14:textId="393E26A8" w:rsidR="00CE1476" w:rsidRPr="0012380E" w:rsidRDefault="00CE1476" w:rsidP="00CE1476">
      <w:pPr>
        <w:numPr>
          <w:ilvl w:val="0"/>
          <w:numId w:val="18"/>
        </w:numPr>
        <w:spacing w:after="0" w:line="240" w:lineRule="auto"/>
        <w:ind w:right="41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thargedu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cyllid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ychwanegol yn briodol a dynodi anghenion cyllid ac adnoddau ar gyfer y dyfodol.</w:t>
      </w:r>
    </w:p>
    <w:p w14:paraId="34A24533" w14:textId="77777777" w:rsidR="00CE1476" w:rsidRPr="0012380E" w:rsidRDefault="00CE1476" w:rsidP="00CE1476">
      <w:pPr>
        <w:spacing w:after="0" w:line="240" w:lineRule="auto"/>
        <w:ind w:left="720" w:right="41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11A54F19" w14:textId="7E6068C6" w:rsidR="00CE1476" w:rsidRPr="0012380E" w:rsidRDefault="00CE1476" w:rsidP="00CE1476">
      <w:pPr>
        <w:spacing w:after="0" w:line="240" w:lineRule="auto"/>
        <w:ind w:right="4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Bydd yr </w:t>
      </w:r>
      <w:r w:rsidR="00530EA5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530EA5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leol yn casglu ac yn rhannu gwybodaeth yn unol â’r Rheoliad Cyffredinol ar Ddiogelu Data (GDPR) (2018). Bydd yr </w:t>
      </w:r>
      <w:r w:rsidR="00530EA5">
        <w:rPr>
          <w:rFonts w:ascii="Tahoma" w:eastAsia="Times New Roman" w:hAnsi="Tahoma" w:cs="Times New Roman"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wdurdod </w:t>
      </w:r>
      <w:r w:rsidR="00530EA5">
        <w:rPr>
          <w:rFonts w:ascii="Tahoma" w:eastAsia="Times New Roman" w:hAnsi="Tahoma" w:cs="Times New Roman"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leol yn parhau i adolygu darpariaeth ADY ac yn cysylltu ei weithgaredd gyda dyletswyddau strategol ehangach cysylltiedig â gweithredu yn cynnwys:</w:t>
      </w:r>
    </w:p>
    <w:p w14:paraId="38EC07B3" w14:textId="77777777" w:rsidR="00CE1476" w:rsidRPr="0012380E" w:rsidRDefault="00CE1476" w:rsidP="00CE1476">
      <w:pPr>
        <w:numPr>
          <w:ilvl w:val="0"/>
          <w:numId w:val="18"/>
        </w:numPr>
        <w:spacing w:after="0" w:line="240" w:lineRule="auto"/>
        <w:ind w:right="41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Deddf Safonau a Threfniadaeth Ysgolion (Cymru) 2013</w:t>
      </w:r>
    </w:p>
    <w:p w14:paraId="052C4D63" w14:textId="77777777" w:rsidR="00CE1476" w:rsidRPr="0012380E" w:rsidRDefault="00CE1476" w:rsidP="00CE1476">
      <w:pPr>
        <w:numPr>
          <w:ilvl w:val="0"/>
          <w:numId w:val="18"/>
        </w:numPr>
        <w:spacing w:after="0" w:line="240" w:lineRule="auto"/>
        <w:ind w:right="41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Deddf Gwasanaethau Cymdeithasol a Llesiant (Cymru) 2014</w:t>
      </w:r>
    </w:p>
    <w:p w14:paraId="736BFB68" w14:textId="4C1AF0E8" w:rsidR="00CE1476" w:rsidRPr="0012380E" w:rsidRDefault="00CE1476" w:rsidP="00CE1476">
      <w:pPr>
        <w:numPr>
          <w:ilvl w:val="0"/>
          <w:numId w:val="18"/>
        </w:numPr>
        <w:spacing w:after="0" w:line="240" w:lineRule="auto"/>
        <w:ind w:right="41" w:hanging="36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Deddf Llesiant </w:t>
      </w:r>
      <w:r w:rsidR="00C2452B"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Cenedlaethau’r</w:t>
      </w: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Dyfodol (Cymru) 2015</w:t>
      </w:r>
    </w:p>
    <w:p w14:paraId="383EEE50" w14:textId="77777777" w:rsidR="00E3261E" w:rsidRPr="0012380E" w:rsidRDefault="00E3261E" w:rsidP="00E3261E">
      <w:pPr>
        <w:spacing w:after="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4CB06CFD" w14:textId="77777777" w:rsidR="00CE1476" w:rsidRPr="0012380E" w:rsidRDefault="00CE1476" w:rsidP="00E3261E">
      <w:pPr>
        <w:spacing w:after="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p w14:paraId="008BC05A" w14:textId="3FB2A2CB" w:rsidR="002F5E29" w:rsidRPr="0012380E" w:rsidRDefault="00E3261E" w:rsidP="00E3261E">
      <w:pPr>
        <w:spacing w:after="0"/>
        <w:jc w:val="both"/>
        <w:rPr>
          <w:rFonts w:ascii="Tahoma" w:eastAsia="Times New Roman" w:hAnsi="Tahoma" w:cs="Times New Roman"/>
          <w:b/>
          <w:sz w:val="28"/>
          <w:szCs w:val="28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>9</w:t>
      </w:r>
      <w:r w:rsidRPr="0012380E">
        <w:rPr>
          <w:rFonts w:ascii="Tahoma" w:eastAsia="Times New Roman" w:hAnsi="Tahoma" w:cs="Times New Roman"/>
          <w:sz w:val="28"/>
          <w:szCs w:val="28"/>
          <w:lang w:val="cy-GB" w:eastAsia="en-GB"/>
        </w:rPr>
        <w:t xml:space="preserve">. </w:t>
      </w:r>
      <w:r w:rsidR="00CE1476"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>Hyfforddiant</w:t>
      </w:r>
    </w:p>
    <w:p w14:paraId="61495345" w14:textId="085D5B7F" w:rsidR="00E3261E" w:rsidRPr="0012380E" w:rsidRDefault="00E3261E" w:rsidP="00E3261E">
      <w:pPr>
        <w:spacing w:after="0"/>
        <w:jc w:val="both"/>
        <w:rPr>
          <w:rFonts w:ascii="Tahoma" w:eastAsia="Times New Roman" w:hAnsi="Tahoma" w:cs="Times New Roman"/>
          <w:sz w:val="28"/>
          <w:szCs w:val="28"/>
          <w:lang w:val="cy-GB" w:eastAsia="en-GB"/>
        </w:rPr>
      </w:pPr>
      <w:r w:rsidRPr="0012380E">
        <w:rPr>
          <w:rFonts w:ascii="Tahoma" w:eastAsia="Times New Roman" w:hAnsi="Tahoma" w:cs="Times New Roman"/>
          <w:b/>
          <w:sz w:val="28"/>
          <w:szCs w:val="28"/>
          <w:lang w:val="cy-GB" w:eastAsia="en-GB"/>
        </w:rPr>
        <w:t xml:space="preserve">  </w:t>
      </w:r>
    </w:p>
    <w:p w14:paraId="6DBDD4B6" w14:textId="06E934C6" w:rsidR="00351970" w:rsidRPr="0012380E" w:rsidRDefault="00CE1476" w:rsidP="00CE1476">
      <w:pPr>
        <w:spacing w:after="0" w:line="240" w:lineRule="auto"/>
        <w:ind w:left="-5" w:right="508"/>
        <w:jc w:val="both"/>
        <w:rPr>
          <w:rFonts w:ascii="Tahoma" w:eastAsia="Times New Roman" w:hAnsi="Tahoma" w:cs="Times New Roman"/>
          <w:iCs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iCs/>
          <w:sz w:val="24"/>
          <w:szCs w:val="24"/>
          <w:lang w:val="cy-GB" w:eastAsia="en-GB"/>
        </w:rPr>
        <w:t>Cymorth / Hyfforddiant i Ysgolion</w:t>
      </w:r>
    </w:p>
    <w:p w14:paraId="3CE4964F" w14:textId="77777777" w:rsidR="00CE1476" w:rsidRPr="0012380E" w:rsidRDefault="00CE1476" w:rsidP="00CE1476">
      <w:pPr>
        <w:spacing w:after="0" w:line="240" w:lineRule="auto"/>
        <w:ind w:left="-5" w:right="508"/>
        <w:jc w:val="both"/>
        <w:rPr>
          <w:rFonts w:ascii="Tahoma" w:eastAsia="Times New Roman" w:hAnsi="Tahoma" w:cs="Times New Roman"/>
          <w:iCs/>
          <w:sz w:val="24"/>
          <w:szCs w:val="24"/>
          <w:lang w:val="cy-GB" w:eastAsia="en-GB"/>
        </w:rPr>
      </w:pPr>
    </w:p>
    <w:p w14:paraId="5AFD064F" w14:textId="1FF36373" w:rsidR="00CE1476" w:rsidRPr="0012380E" w:rsidRDefault="00CE1476" w:rsidP="00CE1476">
      <w:pPr>
        <w:spacing w:after="0" w:line="240" w:lineRule="auto"/>
        <w:ind w:left="-5" w:right="508"/>
        <w:jc w:val="both"/>
        <w:rPr>
          <w:rFonts w:ascii="Tahoma" w:eastAsia="Times New Roman" w:hAnsi="Tahoma" w:cs="Times New Roman"/>
          <w:iCs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iCs/>
          <w:sz w:val="24"/>
          <w:szCs w:val="24"/>
          <w:lang w:val="cy-GB" w:eastAsia="en-GB"/>
        </w:rPr>
        <w:t xml:space="preserve">Mae’r </w:t>
      </w:r>
      <w:r w:rsidR="00530EA5">
        <w:rPr>
          <w:rFonts w:ascii="Tahoma" w:eastAsia="Times New Roman" w:hAnsi="Tahoma" w:cs="Times New Roman"/>
          <w:iCs/>
          <w:sz w:val="24"/>
          <w:szCs w:val="24"/>
          <w:lang w:val="cy-GB" w:eastAsia="en-GB"/>
        </w:rPr>
        <w:t>a</w:t>
      </w:r>
      <w:r w:rsidRPr="0012380E">
        <w:rPr>
          <w:rFonts w:ascii="Tahoma" w:eastAsia="Times New Roman" w:hAnsi="Tahoma" w:cs="Times New Roman"/>
          <w:iCs/>
          <w:sz w:val="24"/>
          <w:szCs w:val="24"/>
          <w:lang w:val="cy-GB" w:eastAsia="en-GB"/>
        </w:rPr>
        <w:t xml:space="preserve">wdurdod </w:t>
      </w:r>
      <w:r w:rsidR="00530EA5">
        <w:rPr>
          <w:rFonts w:ascii="Tahoma" w:eastAsia="Times New Roman" w:hAnsi="Tahoma" w:cs="Times New Roman"/>
          <w:iCs/>
          <w:sz w:val="24"/>
          <w:szCs w:val="24"/>
          <w:lang w:val="cy-GB" w:eastAsia="en-GB"/>
        </w:rPr>
        <w:t>l</w:t>
      </w:r>
      <w:r w:rsidRPr="0012380E">
        <w:rPr>
          <w:rFonts w:ascii="Tahoma" w:eastAsia="Times New Roman" w:hAnsi="Tahoma" w:cs="Times New Roman"/>
          <w:iCs/>
          <w:sz w:val="24"/>
          <w:szCs w:val="24"/>
          <w:lang w:val="cy-GB" w:eastAsia="en-GB"/>
        </w:rPr>
        <w:t>leol wedi datblygu amry</w:t>
      </w:r>
      <w:r w:rsidR="00C2452B">
        <w:rPr>
          <w:rFonts w:ascii="Tahoma" w:eastAsia="Times New Roman" w:hAnsi="Tahoma" w:cs="Times New Roman"/>
          <w:iCs/>
          <w:sz w:val="24"/>
          <w:szCs w:val="24"/>
          <w:lang w:val="cy-GB" w:eastAsia="en-GB"/>
        </w:rPr>
        <w:t>wiaeth o hyfforddiant/adnoddau  a g</w:t>
      </w:r>
      <w:r w:rsidRPr="0012380E">
        <w:rPr>
          <w:rFonts w:ascii="Tahoma" w:eastAsia="Times New Roman" w:hAnsi="Tahoma" w:cs="Times New Roman"/>
          <w:iCs/>
          <w:sz w:val="24"/>
          <w:szCs w:val="24"/>
          <w:lang w:val="cy-GB" w:eastAsia="en-GB"/>
        </w:rPr>
        <w:t>ynlluniwyd i gefnogi ysgolion a’r lleoliadau blynyddoedd cynnar. Caiff ysgolion hefyd eu hysbysu am gyfleoedd hyfforddiant eraill drwy gyfeirio at gyfleoedd hyfforddiant perthnasol. Mae hyn yn cynnwys y Gwasanaeth Cyfathrebu ac Ymyriad, Gwasanaeth Addysg Lleiafrifoedd Ethnig Gwent</w:t>
      </w:r>
      <w:r w:rsidR="007F1089">
        <w:rPr>
          <w:rFonts w:ascii="Tahoma" w:eastAsia="Times New Roman" w:hAnsi="Tahoma" w:cs="Times New Roman"/>
          <w:iCs/>
          <w:sz w:val="24"/>
          <w:szCs w:val="24"/>
          <w:lang w:val="cy-GB" w:eastAsia="en-GB"/>
        </w:rPr>
        <w:t xml:space="preserve">  (GEMS)</w:t>
      </w:r>
      <w:r w:rsidRPr="0012380E">
        <w:rPr>
          <w:rFonts w:ascii="Tahoma" w:eastAsia="Times New Roman" w:hAnsi="Tahoma" w:cs="Times New Roman"/>
          <w:iCs/>
          <w:sz w:val="24"/>
          <w:szCs w:val="24"/>
          <w:lang w:val="cy-GB" w:eastAsia="en-GB"/>
        </w:rPr>
        <w:t>, Gwasanaeth Iechyd Meddwl Plant a’r Glasoed (CAMHS), Cymorth Ysgol Mewn Cyrraedd a’r Gwasanaeth Cyfathrebu Synhwyraidd.</w:t>
      </w:r>
    </w:p>
    <w:p w14:paraId="0B8F289D" w14:textId="77777777" w:rsidR="00E3261E" w:rsidRPr="0012380E" w:rsidRDefault="00E3261E" w:rsidP="00E3261E">
      <w:pPr>
        <w:spacing w:after="219"/>
        <w:jc w:val="both"/>
        <w:rPr>
          <w:rFonts w:ascii="Tahoma" w:eastAsia="Times New Roman" w:hAnsi="Tahoma" w:cs="Times New Roman"/>
          <w:b/>
          <w:sz w:val="24"/>
          <w:szCs w:val="24"/>
          <w:lang w:val="cy-GB" w:eastAsia="en-GB"/>
        </w:rPr>
      </w:pPr>
    </w:p>
    <w:p w14:paraId="0E15D8D8" w14:textId="77777777" w:rsidR="00E3261E" w:rsidRPr="0012380E" w:rsidRDefault="00E3261E" w:rsidP="00E3261E">
      <w:pPr>
        <w:spacing w:after="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  <w:sectPr w:rsidR="00E3261E" w:rsidRPr="0012380E" w:rsidSect="007644AB">
          <w:footerReference w:type="even" r:id="rId10"/>
          <w:footerReference w:type="default" r:id="rId11"/>
          <w:footerReference w:type="first" r:id="rId12"/>
          <w:pgSz w:w="11906" w:h="16838"/>
          <w:pgMar w:top="1446" w:right="919" w:bottom="1440" w:left="1440" w:header="720" w:footer="709" w:gutter="0"/>
          <w:cols w:space="720"/>
        </w:sectPr>
      </w:pPr>
    </w:p>
    <w:p w14:paraId="772C86B8" w14:textId="04E04A6A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</w:pPr>
      <w:r w:rsidRPr="0012380E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lastRenderedPageBreak/>
        <w:t>A</w:t>
      </w:r>
      <w:r w:rsidR="00CE1476" w:rsidRPr="0012380E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t>TODIADAU</w:t>
      </w:r>
      <w:r w:rsidRPr="0012380E">
        <w:rPr>
          <w:rFonts w:ascii="Arial" w:eastAsia="Times New Roman" w:hAnsi="Arial" w:cs="Arial"/>
          <w:b/>
          <w:bCs/>
          <w:sz w:val="36"/>
          <w:szCs w:val="36"/>
          <w:lang w:val="cy-GB" w:eastAsia="en-GB"/>
        </w:rPr>
        <w:br/>
      </w:r>
    </w:p>
    <w:p w14:paraId="02394027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695EBCA8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7278647A" w14:textId="0FDE5878" w:rsidR="00E3261E" w:rsidRPr="0012380E" w:rsidRDefault="00CE1476" w:rsidP="005B2373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</w:pPr>
      <w:r w:rsidRPr="0012380E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Atodiad</w:t>
      </w:r>
      <w:r w:rsidR="00E3261E" w:rsidRPr="0012380E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 xml:space="preserve"> 1</w:t>
      </w:r>
      <w:r w:rsidR="00E3261E" w:rsidRPr="0012380E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ab/>
      </w:r>
      <w:r w:rsidR="00E3261E" w:rsidRPr="0012380E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ab/>
      </w:r>
      <w:r w:rsidRPr="0012380E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Manylion Darpariaeth Arbenigol</w:t>
      </w:r>
      <w:r w:rsidR="00E3261E" w:rsidRPr="0012380E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ab/>
      </w:r>
      <w:r w:rsidR="00E3261E" w:rsidRPr="0012380E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ab/>
      </w:r>
      <w:r w:rsidR="00E3261E" w:rsidRPr="0012380E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ab/>
      </w:r>
    </w:p>
    <w:p w14:paraId="14A60421" w14:textId="77777777" w:rsidR="00CE1476" w:rsidRPr="0012380E" w:rsidRDefault="00CE1476" w:rsidP="005B2373">
      <w:pPr>
        <w:spacing w:after="0" w:line="240" w:lineRule="auto"/>
        <w:ind w:left="3594" w:hanging="2460"/>
        <w:jc w:val="both"/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</w:pPr>
      <w:r w:rsidRPr="0012380E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Atodiad</w:t>
      </w:r>
      <w:r w:rsidR="00E3261E" w:rsidRPr="0012380E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 xml:space="preserve"> 2 </w:t>
      </w:r>
      <w:r w:rsidR="00E3261E" w:rsidRPr="0012380E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ab/>
      </w:r>
      <w:r w:rsidRPr="0012380E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Y Gyfarwyddiaeth Addysg – Gwasanaethau Anghenion Dysgu Ychwanegol</w:t>
      </w:r>
    </w:p>
    <w:p w14:paraId="78F2ED90" w14:textId="77777777" w:rsidR="00E3261E" w:rsidRPr="0012380E" w:rsidRDefault="00E3261E" w:rsidP="005B2373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</w:pPr>
    </w:p>
    <w:p w14:paraId="1A90AE0B" w14:textId="67E9D178" w:rsidR="00E3261E" w:rsidRPr="0012380E" w:rsidRDefault="00E3261E" w:rsidP="005B2373">
      <w:pPr>
        <w:spacing w:after="0" w:line="240" w:lineRule="auto"/>
        <w:ind w:left="3594" w:hanging="2460"/>
        <w:jc w:val="both"/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</w:pPr>
      <w:r w:rsidRPr="0012380E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A</w:t>
      </w:r>
      <w:r w:rsidR="00CE1476" w:rsidRPr="0012380E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 xml:space="preserve">todiad </w:t>
      </w:r>
      <w:r w:rsidRPr="0012380E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 xml:space="preserve">3 </w:t>
      </w:r>
      <w:r w:rsidRPr="0012380E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ab/>
      </w:r>
      <w:r w:rsidR="00CE1476" w:rsidRPr="0012380E">
        <w:rPr>
          <w:rFonts w:ascii="Arial" w:eastAsia="Times New Roman" w:hAnsi="Arial" w:cs="Arial"/>
          <w:b/>
          <w:bCs/>
          <w:sz w:val="28"/>
          <w:szCs w:val="28"/>
          <w:lang w:val="cy-GB" w:eastAsia="en-GB"/>
        </w:rPr>
        <w:t>Ffynonellau Gwybodaeth</w:t>
      </w:r>
    </w:p>
    <w:p w14:paraId="3B7191DF" w14:textId="77777777" w:rsidR="00E3261E" w:rsidRPr="0012380E" w:rsidRDefault="00E3261E" w:rsidP="00E3261E">
      <w:pPr>
        <w:spacing w:after="0" w:line="360" w:lineRule="auto"/>
        <w:ind w:left="3594" w:hanging="2460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0EF5E27E" w14:textId="77777777" w:rsidR="00E3261E" w:rsidRPr="0012380E" w:rsidRDefault="00E3261E" w:rsidP="00E326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55"/>
        </w:tabs>
        <w:spacing w:after="0" w:line="360" w:lineRule="auto"/>
        <w:ind w:left="3594" w:hanging="2460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09FEC462" w14:textId="77777777" w:rsidR="00E3261E" w:rsidRPr="0012380E" w:rsidRDefault="00E3261E" w:rsidP="00E3261E">
      <w:pPr>
        <w:spacing w:after="0" w:line="360" w:lineRule="auto"/>
        <w:ind w:left="3594" w:hanging="2460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0DC09775" w14:textId="77777777" w:rsidR="00E3261E" w:rsidRPr="0012380E" w:rsidRDefault="00E3261E" w:rsidP="00E3261E">
      <w:pPr>
        <w:spacing w:after="0" w:line="360" w:lineRule="auto"/>
        <w:ind w:left="1134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12380E">
        <w:rPr>
          <w:rFonts w:ascii="Arial" w:eastAsia="Times New Roman" w:hAnsi="Arial" w:cs="Arial"/>
          <w:sz w:val="24"/>
          <w:szCs w:val="24"/>
          <w:lang w:val="cy-GB" w:eastAsia="en-GB"/>
        </w:rPr>
        <w:tab/>
      </w:r>
    </w:p>
    <w:p w14:paraId="307F0B4B" w14:textId="77777777" w:rsidR="00E3261E" w:rsidRPr="0012380E" w:rsidRDefault="00E3261E" w:rsidP="00E3261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  <w:r w:rsidRPr="0012380E">
        <w:rPr>
          <w:rFonts w:ascii="Arial" w:eastAsia="Times New Roman" w:hAnsi="Arial" w:cs="Arial"/>
          <w:sz w:val="24"/>
          <w:szCs w:val="24"/>
          <w:lang w:val="cy-GB" w:eastAsia="en-GB"/>
        </w:rPr>
        <w:tab/>
      </w:r>
      <w:r w:rsidRPr="0012380E">
        <w:rPr>
          <w:rFonts w:ascii="Arial" w:eastAsia="Times New Roman" w:hAnsi="Arial" w:cs="Arial"/>
          <w:sz w:val="24"/>
          <w:szCs w:val="24"/>
          <w:lang w:val="cy-GB" w:eastAsia="en-GB"/>
        </w:rPr>
        <w:tab/>
      </w:r>
    </w:p>
    <w:p w14:paraId="14E10109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16F16002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44FCE6DF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3531D10E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532DC9F8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1EAA1EAA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7F6724FD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3302F7D2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13E9FB26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12549BB4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52E5F306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5AA91494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23876515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1C3D9F03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0309FB67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30FE5292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27B26EB4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034DBAB3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58000732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1420DC6A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4BB4916B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693B9793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2E32DD36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705D2F4A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41EC1F72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1A7F321B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1CB1F98C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72BF2B20" w14:textId="77777777" w:rsidR="00E3261E" w:rsidRPr="0012380E" w:rsidRDefault="00E3261E" w:rsidP="00E3261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28E8DB6E" w14:textId="77777777" w:rsidR="002B267E" w:rsidRPr="0012380E" w:rsidRDefault="002B267E" w:rsidP="00E326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1F4931FA" w14:textId="77777777" w:rsidR="00F17642" w:rsidRPr="0012380E" w:rsidRDefault="00F17642" w:rsidP="00E326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77B823B9" w14:textId="77777777" w:rsidR="00F17642" w:rsidRPr="0012380E" w:rsidRDefault="00F17642" w:rsidP="00F1764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6E090390" w14:textId="77777777" w:rsidR="00CE1476" w:rsidRPr="0012380E" w:rsidRDefault="00CE1476" w:rsidP="00F17642">
      <w:pPr>
        <w:pStyle w:val="ListParagraph"/>
        <w:numPr>
          <w:ilvl w:val="0"/>
          <w:numId w:val="22"/>
        </w:numPr>
        <w:spacing w:line="276" w:lineRule="auto"/>
        <w:jc w:val="center"/>
        <w:rPr>
          <w:rFonts w:ascii="Arial" w:hAnsi="Arial" w:cs="Arial"/>
          <w:lang w:val="cy-GB"/>
        </w:rPr>
      </w:pPr>
      <w:r w:rsidRPr="0012380E">
        <w:rPr>
          <w:rFonts w:ascii="Arial" w:hAnsi="Arial" w:cs="Arial"/>
          <w:b/>
          <w:sz w:val="28"/>
          <w:szCs w:val="28"/>
          <w:lang w:val="cy-GB"/>
        </w:rPr>
        <w:lastRenderedPageBreak/>
        <w:t>Canllawiau ar Ddarpariaeth Arbenigol – Ysgolion Arbennig a Chanolfannau Adnoddau</w:t>
      </w:r>
    </w:p>
    <w:p w14:paraId="693C1410" w14:textId="708F8877" w:rsidR="00E3261E" w:rsidRPr="0012380E" w:rsidRDefault="00E3261E" w:rsidP="00DD7FCF">
      <w:pPr>
        <w:pStyle w:val="ListParagraph"/>
        <w:spacing w:line="276" w:lineRule="auto"/>
        <w:rPr>
          <w:rFonts w:ascii="Arial" w:hAnsi="Arial" w:cs="Arial"/>
          <w:lang w:val="cy-GB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="00E3261E" w:rsidRPr="0012380E" w14:paraId="3FB06347" w14:textId="77777777" w:rsidTr="00BF5EA1">
        <w:trPr>
          <w:trHeight w:val="621"/>
        </w:trPr>
        <w:tc>
          <w:tcPr>
            <w:tcW w:w="5104" w:type="dxa"/>
            <w:shd w:val="clear" w:color="auto" w:fill="C6D9F1"/>
            <w:vAlign w:val="center"/>
          </w:tcPr>
          <w:p w14:paraId="40DAA24C" w14:textId="4905FB6A" w:rsidR="00E3261E" w:rsidRPr="0012380E" w:rsidRDefault="00DD7FCF" w:rsidP="00DD7FC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b/>
                <w:sz w:val="24"/>
                <w:szCs w:val="24"/>
                <w:lang w:val="cy-GB" w:eastAsia="en-GB"/>
              </w:rPr>
              <w:t>Darpariaeth</w:t>
            </w:r>
          </w:p>
        </w:tc>
        <w:tc>
          <w:tcPr>
            <w:tcW w:w="4394" w:type="dxa"/>
            <w:shd w:val="clear" w:color="auto" w:fill="C6D9F1"/>
            <w:vAlign w:val="center"/>
          </w:tcPr>
          <w:p w14:paraId="1E911A73" w14:textId="1A402B60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b/>
                <w:sz w:val="24"/>
                <w:szCs w:val="24"/>
                <w:lang w:val="cy-GB" w:eastAsia="en-GB"/>
              </w:rPr>
              <w:t>Manylion Cyswllt</w:t>
            </w:r>
          </w:p>
        </w:tc>
      </w:tr>
      <w:tr w:rsidR="00E3261E" w:rsidRPr="0012380E" w14:paraId="6DF7B473" w14:textId="77777777" w:rsidTr="00BF5EA1">
        <w:tc>
          <w:tcPr>
            <w:tcW w:w="5104" w:type="dxa"/>
          </w:tcPr>
          <w:p w14:paraId="6CDD68CA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0"/>
                <w:szCs w:val="10"/>
                <w:lang w:val="cy-GB" w:eastAsia="en-GB"/>
              </w:rPr>
            </w:pPr>
          </w:p>
          <w:p w14:paraId="6E395F58" w14:textId="32873C76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lang w:val="cy-GB" w:eastAsia="en-GB"/>
              </w:rPr>
              <w:t>Ysgol Arbennig Pen y Cwm</w:t>
            </w:r>
          </w:p>
        </w:tc>
        <w:tc>
          <w:tcPr>
            <w:tcW w:w="4394" w:type="dxa"/>
          </w:tcPr>
          <w:p w14:paraId="2A0B92BB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0"/>
                <w:szCs w:val="10"/>
                <w:lang w:val="cy-GB" w:eastAsia="en-GB"/>
              </w:rPr>
            </w:pPr>
          </w:p>
          <w:p w14:paraId="1908C8CF" w14:textId="6F0B006B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 xml:space="preserve">Lôn </w:t>
            </w:r>
            <w:r w:rsidR="00E3261E"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Str</w:t>
            </w: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 xml:space="preserve">and Annealing </w:t>
            </w:r>
          </w:p>
          <w:p w14:paraId="010C5B82" w14:textId="382A7A1F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Glynebwy</w:t>
            </w:r>
          </w:p>
          <w:p w14:paraId="521F4771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NP23 6AN</w:t>
            </w:r>
          </w:p>
          <w:p w14:paraId="1504A341" w14:textId="3396F8A1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Ffôn:</w:t>
            </w:r>
            <w:r w:rsidR="00E3261E"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 xml:space="preserve"> 01495 357755</w:t>
            </w:r>
          </w:p>
        </w:tc>
      </w:tr>
      <w:tr w:rsidR="00E3261E" w:rsidRPr="0012380E" w14:paraId="2C055058" w14:textId="77777777" w:rsidTr="00BF5EA1">
        <w:tc>
          <w:tcPr>
            <w:tcW w:w="5104" w:type="dxa"/>
          </w:tcPr>
          <w:p w14:paraId="76770466" w14:textId="44D8A5B4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0"/>
                <w:szCs w:val="10"/>
                <w:lang w:val="cy-GB" w:eastAsia="en-GB"/>
              </w:rPr>
            </w:pPr>
          </w:p>
          <w:p w14:paraId="732DF338" w14:textId="77777777" w:rsidR="00DD7FCF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lang w:val="cy-GB" w:eastAsia="en-GB"/>
              </w:rPr>
              <w:t>Canolfan Ddysgu 3-6 Canolfan yr Afon</w:t>
            </w:r>
          </w:p>
          <w:p w14:paraId="0115A748" w14:textId="4659B5B2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cy-GB" w:eastAsia="en-GB"/>
              </w:rPr>
            </w:pPr>
          </w:p>
        </w:tc>
        <w:tc>
          <w:tcPr>
            <w:tcW w:w="4394" w:type="dxa"/>
          </w:tcPr>
          <w:p w14:paraId="7A9C3631" w14:textId="77777777" w:rsidR="00DD7FCF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111111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color w:val="111111"/>
                <w:shd w:val="clear" w:color="auto" w:fill="FFFFFF"/>
                <w:lang w:val="cy-GB" w:eastAsia="en-GB"/>
              </w:rPr>
              <w:t>Cymuned Ddysgu 3-16 Canolfan yr Afon</w:t>
            </w:r>
          </w:p>
          <w:p w14:paraId="5808617D" w14:textId="52830535" w:rsidR="00DD7FCF" w:rsidRPr="0012380E" w:rsidRDefault="003B2A6A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111111"/>
                <w:shd w:val="clear" w:color="auto" w:fill="FFFFFF"/>
                <w:lang w:val="cy-GB" w:eastAsia="en-GB"/>
              </w:rPr>
            </w:pPr>
            <w:r>
              <w:rPr>
                <w:rFonts w:ascii="Arial" w:eastAsia="Times New Roman" w:hAnsi="Arial" w:cs="Arial"/>
                <w:color w:val="111111"/>
                <w:shd w:val="clear" w:color="auto" w:fill="FFFFFF"/>
                <w:lang w:val="cy-GB" w:eastAsia="en-GB"/>
              </w:rPr>
              <w:t>Pontygof</w:t>
            </w:r>
          </w:p>
          <w:p w14:paraId="5673A9AA" w14:textId="77777777" w:rsidR="00DD7FCF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111111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color w:val="111111"/>
                <w:shd w:val="clear" w:color="auto" w:fill="FFFFFF"/>
                <w:lang w:val="cy-GB" w:eastAsia="en-GB"/>
              </w:rPr>
              <w:t>Glynebwy</w:t>
            </w:r>
          </w:p>
          <w:p w14:paraId="5435B8F4" w14:textId="60C2F968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color w:val="111111"/>
                <w:shd w:val="clear" w:color="auto" w:fill="FFFFFF"/>
                <w:lang w:val="cy-GB" w:eastAsia="en-GB"/>
              </w:rPr>
              <w:t>NP23 5AZ</w:t>
            </w:r>
          </w:p>
        </w:tc>
      </w:tr>
      <w:tr w:rsidR="00E3261E" w:rsidRPr="0012380E" w14:paraId="0EB890C0" w14:textId="77777777" w:rsidTr="00BF5EA1">
        <w:tc>
          <w:tcPr>
            <w:tcW w:w="5104" w:type="dxa"/>
          </w:tcPr>
          <w:p w14:paraId="62E8026E" w14:textId="418F598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0"/>
                <w:szCs w:val="10"/>
                <w:lang w:val="cy-GB" w:eastAsia="en-GB"/>
              </w:rPr>
            </w:pPr>
          </w:p>
          <w:p w14:paraId="781B1206" w14:textId="77777777" w:rsidR="00DD7FCF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lang w:val="cy-GB" w:eastAsia="en-GB"/>
              </w:rPr>
              <w:t>Cymuned Ddysgu Abertyleri – Campws Cynradd Six Bells</w:t>
            </w:r>
          </w:p>
          <w:p w14:paraId="79B21438" w14:textId="336A78B8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cy-GB" w:eastAsia="en-GB"/>
              </w:rPr>
            </w:pPr>
          </w:p>
          <w:p w14:paraId="3FBE9584" w14:textId="0836C4BC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cy-GB" w:eastAsia="en-GB"/>
              </w:rPr>
            </w:pPr>
          </w:p>
        </w:tc>
        <w:tc>
          <w:tcPr>
            <w:tcW w:w="4394" w:type="dxa"/>
          </w:tcPr>
          <w:p w14:paraId="0D7AB575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0"/>
                <w:szCs w:val="10"/>
                <w:lang w:val="cy-GB" w:eastAsia="en-GB"/>
              </w:rPr>
            </w:pPr>
          </w:p>
          <w:p w14:paraId="37900E70" w14:textId="6445E529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lang w:val="cy-GB" w:eastAsia="en-GB"/>
              </w:rPr>
              <w:t>Heol Bryngwyn</w:t>
            </w:r>
          </w:p>
          <w:p w14:paraId="2C86BCB9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lang w:val="cy-GB" w:eastAsia="en-GB"/>
              </w:rPr>
              <w:t>Six Bells</w:t>
            </w:r>
          </w:p>
          <w:p w14:paraId="4802DD79" w14:textId="73B59DE5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lang w:val="cy-GB" w:eastAsia="en-GB"/>
              </w:rPr>
              <w:t>A</w:t>
            </w:r>
            <w:r w:rsidR="00DD7FCF" w:rsidRPr="0012380E">
              <w:rPr>
                <w:rFonts w:ascii="Arial" w:eastAsia="Times New Roman" w:hAnsi="Arial" w:cs="Arial"/>
                <w:lang w:val="cy-GB" w:eastAsia="en-GB"/>
              </w:rPr>
              <w:t>bertyleri</w:t>
            </w:r>
          </w:p>
          <w:p w14:paraId="30F743C0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lang w:val="cy-GB" w:eastAsia="en-GB"/>
              </w:rPr>
              <w:t>NP13 2PD</w:t>
            </w:r>
          </w:p>
          <w:p w14:paraId="18EED998" w14:textId="2543CFD8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lang w:val="cy-GB" w:eastAsia="en-GB"/>
              </w:rPr>
              <w:t>Ffôn</w:t>
            </w:r>
            <w:r w:rsidR="00E3261E" w:rsidRPr="0012380E">
              <w:rPr>
                <w:rFonts w:ascii="Arial" w:eastAsia="Times New Roman" w:hAnsi="Arial" w:cs="Arial"/>
                <w:lang w:val="cy-GB" w:eastAsia="en-GB"/>
              </w:rPr>
              <w:t>: 01495 212678</w:t>
            </w:r>
          </w:p>
          <w:p w14:paraId="1E1E6294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0"/>
                <w:szCs w:val="10"/>
                <w:lang w:val="cy-GB" w:eastAsia="en-GB"/>
              </w:rPr>
            </w:pPr>
          </w:p>
        </w:tc>
      </w:tr>
      <w:tr w:rsidR="00E3261E" w:rsidRPr="0012380E" w14:paraId="73BD69BB" w14:textId="77777777" w:rsidTr="00BF5EA1">
        <w:tc>
          <w:tcPr>
            <w:tcW w:w="5104" w:type="dxa"/>
          </w:tcPr>
          <w:p w14:paraId="5995C614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0"/>
                <w:szCs w:val="10"/>
                <w:lang w:val="cy-GB" w:eastAsia="en-GB"/>
              </w:rPr>
            </w:pPr>
          </w:p>
          <w:p w14:paraId="61DCCD2C" w14:textId="04262DC9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lang w:val="cy-GB" w:eastAsia="en-GB"/>
              </w:rPr>
              <w:t>Ysgtol Gynradd Coed y Garn</w:t>
            </w:r>
            <w:r w:rsidR="00E3261E" w:rsidRPr="0012380E">
              <w:rPr>
                <w:rFonts w:ascii="Arial" w:eastAsia="Times New Roman" w:hAnsi="Arial" w:cs="Arial"/>
                <w:lang w:val="cy-GB" w:eastAsia="en-GB"/>
              </w:rPr>
              <w:t xml:space="preserve"> </w:t>
            </w:r>
          </w:p>
          <w:p w14:paraId="6EB7FE01" w14:textId="3826157F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cy-GB" w:eastAsia="en-GB"/>
              </w:rPr>
            </w:pPr>
          </w:p>
        </w:tc>
        <w:tc>
          <w:tcPr>
            <w:tcW w:w="4394" w:type="dxa"/>
          </w:tcPr>
          <w:p w14:paraId="23985138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0"/>
                <w:szCs w:val="10"/>
                <w:shd w:val="clear" w:color="auto" w:fill="FFFFFF"/>
                <w:lang w:val="cy-GB" w:eastAsia="en-GB"/>
              </w:rPr>
            </w:pPr>
          </w:p>
          <w:p w14:paraId="257097B4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Parrot Row</w:t>
            </w:r>
          </w:p>
          <w:p w14:paraId="6B789D5E" w14:textId="1FA6F1FD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Blaenau</w:t>
            </w:r>
          </w:p>
          <w:p w14:paraId="0D3A1C35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NP13 3AH </w:t>
            </w:r>
          </w:p>
          <w:p w14:paraId="0958D6E1" w14:textId="69AFD698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Ffôn</w:t>
            </w:r>
            <w:r w:rsidR="00E3261E"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: 01495 290044</w:t>
            </w:r>
          </w:p>
          <w:p w14:paraId="30381D01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0"/>
                <w:szCs w:val="10"/>
                <w:lang w:val="cy-GB" w:eastAsia="en-GB"/>
              </w:rPr>
            </w:pPr>
          </w:p>
        </w:tc>
      </w:tr>
      <w:tr w:rsidR="00E3261E" w:rsidRPr="0012380E" w14:paraId="41F8B22E" w14:textId="77777777" w:rsidTr="00BF5EA1">
        <w:tc>
          <w:tcPr>
            <w:tcW w:w="5104" w:type="dxa"/>
          </w:tcPr>
          <w:p w14:paraId="448E17E1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0"/>
                <w:szCs w:val="10"/>
                <w:lang w:val="cy-GB" w:eastAsia="en-GB"/>
              </w:rPr>
            </w:pPr>
          </w:p>
          <w:p w14:paraId="1A36F0C7" w14:textId="3F5A0BF3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lang w:val="cy-GB" w:eastAsia="en-GB"/>
              </w:rPr>
              <w:t>Ysgol Gynradd Glanhywi</w:t>
            </w:r>
            <w:r w:rsidR="00E3261E" w:rsidRPr="0012380E">
              <w:rPr>
                <w:rFonts w:ascii="Arial" w:eastAsia="Times New Roman" w:hAnsi="Arial" w:cs="Arial"/>
                <w:lang w:val="cy-GB" w:eastAsia="en-GB"/>
              </w:rPr>
              <w:t xml:space="preserve"> </w:t>
            </w:r>
          </w:p>
          <w:p w14:paraId="48BFB432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lang w:val="cy-GB" w:eastAsia="en-GB"/>
              </w:rPr>
              <w:t>(ASD)</w:t>
            </w:r>
          </w:p>
        </w:tc>
        <w:tc>
          <w:tcPr>
            <w:tcW w:w="4394" w:type="dxa"/>
          </w:tcPr>
          <w:p w14:paraId="7D70BAF3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0"/>
                <w:szCs w:val="10"/>
                <w:shd w:val="clear" w:color="auto" w:fill="FFFFFF"/>
                <w:lang w:val="cy-GB" w:eastAsia="en-GB"/>
              </w:rPr>
            </w:pPr>
          </w:p>
          <w:p w14:paraId="68C105D8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Coach Bach</w:t>
            </w:r>
          </w:p>
          <w:p w14:paraId="500A1C30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Tredegar</w:t>
            </w:r>
          </w:p>
          <w:p w14:paraId="2EE84CC8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NP22 4RW </w:t>
            </w:r>
          </w:p>
          <w:p w14:paraId="20D66B5A" w14:textId="56D7A654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Ffôn</w:t>
            </w:r>
            <w:r w:rsidR="00E3261E"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: 01495 722312</w:t>
            </w:r>
          </w:p>
          <w:p w14:paraId="5CE1153D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0"/>
                <w:szCs w:val="10"/>
                <w:lang w:val="cy-GB" w:eastAsia="en-GB"/>
              </w:rPr>
            </w:pPr>
          </w:p>
        </w:tc>
      </w:tr>
      <w:tr w:rsidR="00E3261E" w:rsidRPr="0012380E" w14:paraId="578AD0BC" w14:textId="77777777" w:rsidTr="00BF5EA1">
        <w:tc>
          <w:tcPr>
            <w:tcW w:w="5104" w:type="dxa"/>
          </w:tcPr>
          <w:p w14:paraId="7CD87390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0"/>
                <w:szCs w:val="10"/>
                <w:lang w:val="cy-GB" w:eastAsia="en-GB"/>
              </w:rPr>
            </w:pPr>
          </w:p>
          <w:p w14:paraId="16D647E3" w14:textId="634D4477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lang w:val="cy-GB" w:eastAsia="en-GB"/>
              </w:rPr>
              <w:t>Ysgol Gynradd Willowtown</w:t>
            </w:r>
            <w:r w:rsidR="00E3261E" w:rsidRPr="0012380E">
              <w:rPr>
                <w:rFonts w:ascii="Arial" w:eastAsia="Times New Roman" w:hAnsi="Arial" w:cs="Arial"/>
                <w:lang w:val="cy-GB" w:eastAsia="en-GB"/>
              </w:rPr>
              <w:t xml:space="preserve"> </w:t>
            </w:r>
          </w:p>
          <w:p w14:paraId="35908A96" w14:textId="281381A1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cy-GB" w:eastAsia="en-GB"/>
              </w:rPr>
            </w:pPr>
          </w:p>
        </w:tc>
        <w:tc>
          <w:tcPr>
            <w:tcW w:w="4394" w:type="dxa"/>
          </w:tcPr>
          <w:p w14:paraId="05215C09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0"/>
                <w:szCs w:val="10"/>
                <w:shd w:val="clear" w:color="auto" w:fill="FFFFFF"/>
                <w:lang w:val="cy-GB" w:eastAsia="en-GB"/>
              </w:rPr>
            </w:pPr>
          </w:p>
          <w:p w14:paraId="6BD479F1" w14:textId="1BE549DC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Stryd Brynheulog</w:t>
            </w:r>
          </w:p>
          <w:p w14:paraId="515706FD" w14:textId="51AC4723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Glynebwy</w:t>
            </w:r>
          </w:p>
          <w:p w14:paraId="12B3FC3E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NP23 6NJ </w:t>
            </w:r>
          </w:p>
          <w:p w14:paraId="1DE09252" w14:textId="625C9A1C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Ffôn</w:t>
            </w:r>
            <w:r w:rsidR="00E3261E"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: 01495 302436</w:t>
            </w:r>
          </w:p>
          <w:p w14:paraId="4B5A0551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0"/>
                <w:szCs w:val="10"/>
                <w:lang w:val="cy-GB" w:eastAsia="en-GB"/>
              </w:rPr>
            </w:pPr>
          </w:p>
        </w:tc>
      </w:tr>
      <w:tr w:rsidR="00E3261E" w:rsidRPr="0012380E" w14:paraId="73050A79" w14:textId="77777777" w:rsidTr="00BF5EA1">
        <w:tc>
          <w:tcPr>
            <w:tcW w:w="5104" w:type="dxa"/>
          </w:tcPr>
          <w:p w14:paraId="0376B41C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0"/>
                <w:szCs w:val="10"/>
                <w:lang w:val="cy-GB" w:eastAsia="en-GB"/>
              </w:rPr>
            </w:pPr>
          </w:p>
          <w:p w14:paraId="7BE85AA7" w14:textId="202B6832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lang w:val="cy-GB" w:eastAsia="en-GB"/>
              </w:rPr>
              <w:t>Ysgol Gynradd Ystruth</w:t>
            </w:r>
            <w:r w:rsidR="00E3261E" w:rsidRPr="0012380E">
              <w:rPr>
                <w:rFonts w:ascii="Arial" w:eastAsia="Times New Roman" w:hAnsi="Arial" w:cs="Arial"/>
                <w:lang w:val="cy-GB" w:eastAsia="en-GB"/>
              </w:rPr>
              <w:t xml:space="preserve"> </w:t>
            </w:r>
          </w:p>
          <w:p w14:paraId="1BEAB99F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lang w:val="cy-GB" w:eastAsia="en-GB"/>
              </w:rPr>
              <w:t>(ASD)</w:t>
            </w:r>
          </w:p>
        </w:tc>
        <w:tc>
          <w:tcPr>
            <w:tcW w:w="4394" w:type="dxa"/>
          </w:tcPr>
          <w:p w14:paraId="16DFD378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0"/>
                <w:szCs w:val="10"/>
                <w:shd w:val="clear" w:color="auto" w:fill="FFFFFF"/>
                <w:lang w:val="cy-GB" w:eastAsia="en-GB"/>
              </w:rPr>
            </w:pPr>
          </w:p>
          <w:p w14:paraId="23C059BE" w14:textId="3B107FA0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Dwyrain Pentwyn</w:t>
            </w:r>
          </w:p>
          <w:p w14:paraId="253F9BE0" w14:textId="317BE39B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Blaenau</w:t>
            </w:r>
          </w:p>
          <w:p w14:paraId="144BAFA7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NP13 3XG </w:t>
            </w:r>
          </w:p>
          <w:p w14:paraId="369E53E3" w14:textId="6270D513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Ffôn</w:t>
            </w:r>
            <w:r w:rsidR="00E3261E"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: 01495 290955</w:t>
            </w:r>
          </w:p>
        </w:tc>
      </w:tr>
      <w:tr w:rsidR="00E3261E" w:rsidRPr="0012380E" w14:paraId="5A35EAE3" w14:textId="77777777" w:rsidTr="00BF5EA1">
        <w:tc>
          <w:tcPr>
            <w:tcW w:w="5104" w:type="dxa"/>
          </w:tcPr>
          <w:p w14:paraId="0DDCD7A6" w14:textId="45FF9A03" w:rsidR="00E3261E" w:rsidRPr="0012380E" w:rsidRDefault="00DD7FCF" w:rsidP="00DD7FCF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lang w:val="cy-GB" w:eastAsia="en-GB"/>
              </w:rPr>
              <w:t>Cymuned Ddys</w:t>
            </w:r>
            <w:r w:rsidR="003B2A6A">
              <w:rPr>
                <w:rFonts w:ascii="Arial" w:eastAsia="Times New Roman" w:hAnsi="Arial" w:cs="Arial"/>
                <w:lang w:val="cy-GB" w:eastAsia="en-GB"/>
              </w:rPr>
              <w:t>gu Abertyleri – Campws Uwchradd</w:t>
            </w:r>
            <w:r w:rsidRPr="0012380E">
              <w:rPr>
                <w:rFonts w:ascii="Arial" w:eastAsia="Times New Roman" w:hAnsi="Arial" w:cs="Arial"/>
                <w:lang w:val="cy-GB" w:eastAsia="en-GB"/>
              </w:rPr>
              <w:t xml:space="preserve"> </w:t>
            </w:r>
          </w:p>
        </w:tc>
        <w:tc>
          <w:tcPr>
            <w:tcW w:w="4394" w:type="dxa"/>
          </w:tcPr>
          <w:p w14:paraId="6C49C3FC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0"/>
                <w:szCs w:val="10"/>
                <w:lang w:val="cy-GB" w:eastAsia="en-GB"/>
              </w:rPr>
            </w:pPr>
          </w:p>
          <w:p w14:paraId="64F07BBA" w14:textId="7D7560C6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Stryd Alma</w:t>
            </w:r>
          </w:p>
          <w:p w14:paraId="78C77F09" w14:textId="3E7EAA1D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Abertyleri</w:t>
            </w:r>
          </w:p>
          <w:p w14:paraId="18616EC3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NP13 1YL </w:t>
            </w:r>
          </w:p>
          <w:p w14:paraId="6CE2F74B" w14:textId="15FC8307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Ffôn</w:t>
            </w:r>
            <w:r w:rsidR="00E3261E"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: 01495 217121</w:t>
            </w:r>
          </w:p>
        </w:tc>
      </w:tr>
      <w:tr w:rsidR="00E3261E" w:rsidRPr="0012380E" w14:paraId="67EB65FD" w14:textId="77777777" w:rsidTr="00BF5EA1">
        <w:tc>
          <w:tcPr>
            <w:tcW w:w="5104" w:type="dxa"/>
          </w:tcPr>
          <w:p w14:paraId="6180DD01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0"/>
                <w:szCs w:val="10"/>
                <w:lang w:val="cy-GB" w:eastAsia="en-GB"/>
              </w:rPr>
            </w:pPr>
          </w:p>
          <w:p w14:paraId="27AB67B3" w14:textId="1731B60D" w:rsidR="00E3261E" w:rsidRPr="0012380E" w:rsidRDefault="00DD7FCF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lang w:val="cy-GB" w:eastAsia="en-GB"/>
              </w:rPr>
              <w:t>Cymuned Ddysgu Ebwy Fawr</w:t>
            </w:r>
            <w:r w:rsidR="00E3261E" w:rsidRPr="0012380E">
              <w:rPr>
                <w:rFonts w:ascii="Arial" w:eastAsia="Times New Roman" w:hAnsi="Arial" w:cs="Arial"/>
                <w:lang w:val="cy-GB" w:eastAsia="en-GB"/>
              </w:rPr>
              <w:t xml:space="preserve"> </w:t>
            </w:r>
          </w:p>
          <w:p w14:paraId="75B60CED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lang w:val="cy-GB" w:eastAsia="en-GB"/>
              </w:rPr>
              <w:t>(ASD)</w:t>
            </w:r>
          </w:p>
        </w:tc>
        <w:tc>
          <w:tcPr>
            <w:tcW w:w="4394" w:type="dxa"/>
          </w:tcPr>
          <w:p w14:paraId="641AC433" w14:textId="77777777" w:rsidR="00E3261E" w:rsidRPr="0012380E" w:rsidRDefault="00E3261E" w:rsidP="00E3261E">
            <w:pPr>
              <w:tabs>
                <w:tab w:val="left" w:pos="949"/>
                <w:tab w:val="center" w:pos="2089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0"/>
                <w:szCs w:val="10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lang w:val="cy-GB" w:eastAsia="en-GB"/>
              </w:rPr>
              <w:tab/>
            </w:r>
            <w:r w:rsidRPr="0012380E">
              <w:rPr>
                <w:rFonts w:ascii="Arial" w:eastAsia="Times New Roman" w:hAnsi="Arial" w:cs="Arial"/>
                <w:lang w:val="cy-GB" w:eastAsia="en-GB"/>
              </w:rPr>
              <w:tab/>
            </w:r>
          </w:p>
          <w:p w14:paraId="71E5CC24" w14:textId="166CA521" w:rsidR="00E3261E" w:rsidRPr="0012380E" w:rsidRDefault="00DD7FCF" w:rsidP="00E3261E">
            <w:pPr>
              <w:spacing w:after="0" w:line="240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Rhodfa Calch</w:t>
            </w:r>
          </w:p>
          <w:p w14:paraId="17D56556" w14:textId="621AA045" w:rsidR="00E3261E" w:rsidRPr="0012380E" w:rsidRDefault="00DD7FCF" w:rsidP="00E3261E">
            <w:pPr>
              <w:spacing w:after="0" w:line="240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Glynebwy</w:t>
            </w:r>
          </w:p>
          <w:p w14:paraId="709D4937" w14:textId="77777777" w:rsidR="00E3261E" w:rsidRPr="0012380E" w:rsidRDefault="00E3261E" w:rsidP="00E3261E">
            <w:pPr>
              <w:spacing w:after="0" w:line="240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NP23 6GL</w:t>
            </w:r>
          </w:p>
          <w:p w14:paraId="5D0EACED" w14:textId="4D834B7A" w:rsidR="00E3261E" w:rsidRPr="0012380E" w:rsidRDefault="00DD7FCF" w:rsidP="00E3261E">
            <w:pPr>
              <w:spacing w:after="0" w:line="240" w:lineRule="auto"/>
              <w:jc w:val="both"/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>Ffôn:</w:t>
            </w:r>
            <w:r w:rsidR="00E3261E" w:rsidRPr="0012380E">
              <w:rPr>
                <w:rFonts w:ascii="Arial" w:eastAsia="Times New Roman" w:hAnsi="Arial" w:cs="Arial"/>
                <w:shd w:val="clear" w:color="auto" w:fill="FFFFFF"/>
                <w:lang w:val="cy-GB" w:eastAsia="en-GB"/>
              </w:rPr>
              <w:t xml:space="preserve"> 01495 354690</w:t>
            </w:r>
          </w:p>
          <w:p w14:paraId="170CFA4F" w14:textId="77777777" w:rsidR="00E3261E" w:rsidRPr="0012380E" w:rsidRDefault="00E3261E" w:rsidP="00E3261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0"/>
                <w:szCs w:val="10"/>
                <w:lang w:val="cy-GB" w:eastAsia="en-GB"/>
              </w:rPr>
            </w:pPr>
          </w:p>
        </w:tc>
      </w:tr>
    </w:tbl>
    <w:p w14:paraId="4CB48B14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cy-GB" w:eastAsia="en-GB"/>
        </w:rPr>
      </w:pPr>
    </w:p>
    <w:p w14:paraId="454854E2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cy-GB" w:eastAsia="en-GB"/>
        </w:rPr>
      </w:pPr>
    </w:p>
    <w:p w14:paraId="02ED3B0C" w14:textId="77777777" w:rsidR="00E3261E" w:rsidRPr="0012380E" w:rsidRDefault="00E3261E" w:rsidP="00E3261E">
      <w:pPr>
        <w:tabs>
          <w:tab w:val="left" w:pos="2070"/>
        </w:tabs>
        <w:spacing w:after="0" w:line="276" w:lineRule="auto"/>
        <w:jc w:val="both"/>
        <w:rPr>
          <w:rFonts w:ascii="Arial" w:eastAsia="Times New Roman" w:hAnsi="Arial" w:cs="Arial"/>
          <w:b/>
          <w:sz w:val="12"/>
          <w:szCs w:val="12"/>
          <w:lang w:val="cy-GB" w:eastAsia="en-GB"/>
        </w:rPr>
      </w:pPr>
      <w:r w:rsidRPr="0012380E">
        <w:rPr>
          <w:rFonts w:ascii="Arial" w:eastAsia="Times New Roman" w:hAnsi="Arial" w:cs="Arial"/>
          <w:b/>
          <w:sz w:val="24"/>
          <w:szCs w:val="24"/>
          <w:lang w:val="cy-GB" w:eastAsia="en-GB"/>
        </w:rPr>
        <w:tab/>
      </w:r>
    </w:p>
    <w:p w14:paraId="09DB936A" w14:textId="77777777" w:rsidR="00E3261E" w:rsidRPr="0012380E" w:rsidRDefault="00E3261E" w:rsidP="00E3261E">
      <w:pPr>
        <w:spacing w:after="0"/>
        <w:jc w:val="both"/>
        <w:rPr>
          <w:rFonts w:ascii="Tahoma" w:eastAsia="Times New Roman" w:hAnsi="Tahoma" w:cs="Times New Roman"/>
          <w:b/>
          <w:sz w:val="24"/>
          <w:szCs w:val="24"/>
          <w:lang w:val="cy-GB" w:eastAsia="en-GB"/>
        </w:rPr>
      </w:pPr>
    </w:p>
    <w:p w14:paraId="20D38A8C" w14:textId="61294AF6" w:rsidR="0012380E" w:rsidRPr="0012380E" w:rsidRDefault="0012380E" w:rsidP="00F17642">
      <w:pPr>
        <w:pStyle w:val="ListParagraph"/>
        <w:numPr>
          <w:ilvl w:val="0"/>
          <w:numId w:val="22"/>
        </w:numPr>
        <w:jc w:val="both"/>
        <w:rPr>
          <w:lang w:val="cy-GB"/>
        </w:rPr>
      </w:pPr>
      <w:r w:rsidRPr="0012380E">
        <w:rPr>
          <w:b/>
          <w:lang w:val="cy-GB"/>
        </w:rPr>
        <w:t xml:space="preserve">Rhestr Gwasanaethau Anghenion Dysgu Ychwanegol o fewn </w:t>
      </w:r>
      <w:r w:rsidR="00530EA5">
        <w:rPr>
          <w:b/>
          <w:lang w:val="cy-GB"/>
        </w:rPr>
        <w:t>a</w:t>
      </w:r>
      <w:r w:rsidRPr="0012380E">
        <w:rPr>
          <w:b/>
          <w:lang w:val="cy-GB"/>
        </w:rPr>
        <w:t xml:space="preserve">wdurdod </w:t>
      </w:r>
      <w:r w:rsidR="00530EA5">
        <w:rPr>
          <w:b/>
          <w:lang w:val="cy-GB"/>
        </w:rPr>
        <w:t>l</w:t>
      </w:r>
      <w:r w:rsidRPr="0012380E">
        <w:rPr>
          <w:b/>
          <w:lang w:val="cy-GB"/>
        </w:rPr>
        <w:t>leol Blaenau Gwent</w:t>
      </w:r>
    </w:p>
    <w:p w14:paraId="39A89552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cy-GB" w:eastAsia="en-GB"/>
        </w:rPr>
      </w:pPr>
    </w:p>
    <w:p w14:paraId="137548AD" w14:textId="77777777" w:rsidR="00E3261E" w:rsidRPr="0012380E" w:rsidRDefault="00E3261E" w:rsidP="00E3261E">
      <w:pPr>
        <w:spacing w:after="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</w:p>
    <w:tbl>
      <w:tblPr>
        <w:tblW w:w="9498" w:type="dxa"/>
        <w:tblInd w:w="-289" w:type="dxa"/>
        <w:tblCellMar>
          <w:top w:w="11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3381"/>
        <w:gridCol w:w="6117"/>
      </w:tblGrid>
      <w:tr w:rsidR="001C061E" w:rsidRPr="0012380E" w14:paraId="4B52D701" w14:textId="77777777" w:rsidTr="001C061E">
        <w:trPr>
          <w:trHeight w:val="56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DF2E" w14:textId="1B60F475" w:rsidR="001C061E" w:rsidRPr="0012380E" w:rsidRDefault="0012380E" w:rsidP="0012380E">
            <w:pPr>
              <w:spacing w:after="0"/>
              <w:ind w:right="42"/>
              <w:jc w:val="both"/>
              <w:rPr>
                <w:rFonts w:ascii="Tahoma" w:eastAsia="Times New Roman" w:hAnsi="Tahoma" w:cs="Times New Roman"/>
                <w:lang w:val="cy-GB" w:eastAsia="en-GB"/>
              </w:rPr>
            </w:pPr>
            <w:r w:rsidRPr="0012380E">
              <w:rPr>
                <w:rFonts w:ascii="Tahoma" w:eastAsia="Times New Roman" w:hAnsi="Tahoma" w:cs="Times New Roman"/>
                <w:b/>
                <w:lang w:val="cy-GB" w:eastAsia="en-GB"/>
              </w:rPr>
              <w:t>Gwasanaeth</w:t>
            </w:r>
            <w:r w:rsidR="001C061E" w:rsidRPr="0012380E">
              <w:rPr>
                <w:rFonts w:ascii="Tahoma" w:eastAsia="Times New Roman" w:hAnsi="Tahoma" w:cs="Times New Roman"/>
                <w:b/>
                <w:lang w:val="cy-GB" w:eastAsia="en-GB"/>
              </w:rPr>
              <w:t xml:space="preserve">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BA261" w14:textId="4001999E" w:rsidR="001C061E" w:rsidRPr="0012380E" w:rsidRDefault="0012380E" w:rsidP="00E3261E">
            <w:pPr>
              <w:spacing w:after="0"/>
              <w:ind w:right="47"/>
              <w:jc w:val="center"/>
              <w:rPr>
                <w:rFonts w:ascii="Tahoma" w:eastAsia="Times New Roman" w:hAnsi="Tahoma" w:cs="Times New Roman"/>
                <w:b/>
                <w:bCs/>
                <w:lang w:val="cy-GB" w:eastAsia="en-GB"/>
              </w:rPr>
            </w:pPr>
            <w:r w:rsidRPr="0012380E">
              <w:rPr>
                <w:rFonts w:ascii="Tahoma" w:eastAsia="Times New Roman" w:hAnsi="Tahoma" w:cs="Times New Roman"/>
                <w:b/>
                <w:bCs/>
                <w:lang w:val="cy-GB" w:eastAsia="en-GB"/>
              </w:rPr>
              <w:t>Cyswllt</w:t>
            </w:r>
          </w:p>
        </w:tc>
      </w:tr>
      <w:tr w:rsidR="001C061E" w:rsidRPr="0012380E" w14:paraId="434E0A34" w14:textId="77777777" w:rsidTr="001C061E">
        <w:trPr>
          <w:trHeight w:val="56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F777" w14:textId="70808783" w:rsidR="001C061E" w:rsidRPr="0012380E" w:rsidRDefault="0012380E" w:rsidP="0012380E">
            <w:pPr>
              <w:spacing w:after="0"/>
              <w:ind w:left="2"/>
              <w:jc w:val="both"/>
              <w:rPr>
                <w:rFonts w:ascii="Tahoma" w:eastAsia="Times New Roman" w:hAnsi="Tahoma" w:cs="Times New Roman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lang w:val="cy-GB" w:eastAsia="en-GB"/>
              </w:rPr>
              <w:t>Gwasanaeth Cynhwysiant</w:t>
            </w:r>
            <w:r w:rsidR="001C061E" w:rsidRPr="0012380E">
              <w:rPr>
                <w:rFonts w:ascii="Arial" w:eastAsia="Times New Roman" w:hAnsi="Arial" w:cs="Arial"/>
                <w:lang w:val="cy-GB" w:eastAsia="en-GB"/>
              </w:rPr>
              <w:t xml:space="preserve"> – </w:t>
            </w:r>
            <w:r w:rsidRPr="0012380E">
              <w:rPr>
                <w:rFonts w:ascii="Arial" w:eastAsia="Times New Roman" w:hAnsi="Arial" w:cs="Arial"/>
                <w:lang w:val="cy-GB" w:eastAsia="en-GB"/>
              </w:rPr>
              <w:t>Rheolwr Gwasanaeth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3EC3" w14:textId="53184F4B" w:rsidR="001C061E" w:rsidRPr="0012380E" w:rsidRDefault="00B9303B" w:rsidP="00E3261E">
            <w:pPr>
              <w:spacing w:after="0"/>
              <w:ind w:right="47"/>
              <w:jc w:val="center"/>
              <w:rPr>
                <w:rFonts w:ascii="Tahoma" w:eastAsia="Times New Roman" w:hAnsi="Tahoma" w:cs="Times New Roman"/>
                <w:bCs/>
                <w:lang w:val="cy-GB" w:eastAsia="en-GB"/>
              </w:rPr>
            </w:pPr>
            <w:hyperlink r:id="rId13" w:history="1">
              <w:r w:rsidR="001C061E" w:rsidRPr="0012380E">
                <w:rPr>
                  <w:rStyle w:val="Hyperlink"/>
                  <w:rFonts w:ascii="Tahoma" w:eastAsia="Times New Roman" w:hAnsi="Tahoma" w:cs="Times New Roman"/>
                  <w:bCs/>
                  <w:lang w:val="cy-GB" w:eastAsia="en-GB"/>
                </w:rPr>
                <w:t>Julie.Sambrook@blaenau-gwent.gov.uk</w:t>
              </w:r>
            </w:hyperlink>
          </w:p>
        </w:tc>
      </w:tr>
      <w:tr w:rsidR="001C061E" w:rsidRPr="0012380E" w14:paraId="7DE3ADD8" w14:textId="77777777" w:rsidTr="001C061E">
        <w:trPr>
          <w:trHeight w:val="56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1D0FE" w14:textId="1BA190CF" w:rsidR="001C061E" w:rsidRPr="0012380E" w:rsidRDefault="0012380E" w:rsidP="001C061E">
            <w:pPr>
              <w:spacing w:after="0"/>
              <w:ind w:left="2"/>
              <w:jc w:val="both"/>
              <w:rPr>
                <w:rFonts w:ascii="Tahoma" w:eastAsia="Times New Roman" w:hAnsi="Tahoma" w:cs="Times New Roman"/>
                <w:lang w:val="cy-GB" w:eastAsia="en-GB"/>
              </w:rPr>
            </w:pPr>
            <w:r w:rsidRPr="0012380E">
              <w:rPr>
                <w:rFonts w:ascii="Tahoma" w:eastAsia="Times New Roman" w:hAnsi="Tahoma" w:cs="Times New Roman"/>
                <w:lang w:val="cy-GB" w:eastAsia="en-GB"/>
              </w:rPr>
              <w:t>Tîm ADY</w:t>
            </w:r>
          </w:p>
          <w:p w14:paraId="08E39116" w14:textId="6D32591F" w:rsidR="001C061E" w:rsidRPr="0012380E" w:rsidRDefault="001C061E" w:rsidP="0012380E">
            <w:pPr>
              <w:spacing w:after="0"/>
              <w:ind w:left="2"/>
              <w:jc w:val="both"/>
              <w:rPr>
                <w:rFonts w:ascii="Tahoma" w:eastAsia="Times New Roman" w:hAnsi="Tahoma" w:cs="Times New Roman"/>
                <w:lang w:val="cy-GB" w:eastAsia="en-GB"/>
              </w:rPr>
            </w:pPr>
            <w:r w:rsidRPr="0012380E">
              <w:rPr>
                <w:rFonts w:ascii="Tahoma" w:eastAsia="Times New Roman" w:hAnsi="Tahoma" w:cs="Times New Roman"/>
                <w:lang w:val="cy-GB" w:eastAsia="en-GB"/>
              </w:rPr>
              <w:t>(</w:t>
            </w:r>
            <w:r w:rsidR="0012380E" w:rsidRPr="0012380E">
              <w:rPr>
                <w:rFonts w:ascii="Tahoma" w:eastAsia="Times New Roman" w:hAnsi="Tahoma" w:cs="Times New Roman"/>
                <w:lang w:val="cy-GB" w:eastAsia="en-GB"/>
              </w:rPr>
              <w:t>Asesiad Statudol)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1BC5B" w14:textId="02ADA8AA" w:rsidR="001C061E" w:rsidRPr="0012380E" w:rsidRDefault="00B9303B" w:rsidP="00E3261E">
            <w:pPr>
              <w:spacing w:after="0"/>
              <w:ind w:right="47"/>
              <w:jc w:val="center"/>
              <w:rPr>
                <w:rFonts w:ascii="Tahoma" w:eastAsia="Times New Roman" w:hAnsi="Tahoma" w:cs="Times New Roman"/>
                <w:bCs/>
                <w:lang w:val="cy-GB" w:eastAsia="en-GB"/>
              </w:rPr>
            </w:pPr>
            <w:hyperlink r:id="rId14" w:history="1">
              <w:r w:rsidR="001C061E" w:rsidRPr="0012380E">
                <w:rPr>
                  <w:rStyle w:val="Hyperlink"/>
                  <w:rFonts w:ascii="Tahoma" w:eastAsia="Times New Roman" w:hAnsi="Tahoma" w:cs="Times New Roman"/>
                  <w:bCs/>
                  <w:lang w:val="cy-GB" w:eastAsia="en-GB"/>
                </w:rPr>
                <w:t>ALNEnquiries@blaenau-gwent.gov.uk</w:t>
              </w:r>
            </w:hyperlink>
          </w:p>
        </w:tc>
      </w:tr>
      <w:tr w:rsidR="001C061E" w:rsidRPr="0012380E" w14:paraId="7A302AB9" w14:textId="77777777" w:rsidTr="001C061E">
        <w:trPr>
          <w:trHeight w:val="56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A48C1" w14:textId="405E91AF" w:rsidR="001C061E" w:rsidRPr="0012380E" w:rsidRDefault="0012380E" w:rsidP="00E3261E">
            <w:pPr>
              <w:spacing w:after="0"/>
              <w:ind w:right="42"/>
              <w:jc w:val="both"/>
              <w:rPr>
                <w:rFonts w:ascii="Tahoma" w:eastAsia="Times New Roman" w:hAnsi="Tahoma" w:cs="Times New Roman"/>
                <w:lang w:val="cy-GB" w:eastAsia="en-GB"/>
              </w:rPr>
            </w:pPr>
            <w:r w:rsidRPr="0012380E">
              <w:rPr>
                <w:rFonts w:ascii="Tahoma" w:eastAsia="Times New Roman" w:hAnsi="Tahoma" w:cs="Times New Roman"/>
                <w:lang w:val="cy-GB" w:eastAsia="en-GB"/>
              </w:rPr>
              <w:t>Swyddog Arweiniol ADY Blynyddoedd Cynnar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5E21C" w14:textId="4E3B9142" w:rsidR="001C061E" w:rsidRPr="0012380E" w:rsidRDefault="00B9303B" w:rsidP="00E3261E">
            <w:pPr>
              <w:spacing w:after="0"/>
              <w:ind w:right="47"/>
              <w:jc w:val="center"/>
              <w:rPr>
                <w:rFonts w:ascii="Tahoma" w:eastAsia="Times New Roman" w:hAnsi="Tahoma" w:cs="Times New Roman"/>
                <w:bCs/>
                <w:lang w:val="cy-GB" w:eastAsia="en-GB"/>
              </w:rPr>
            </w:pPr>
            <w:hyperlink r:id="rId15" w:history="1">
              <w:r w:rsidR="001C061E" w:rsidRPr="0012380E">
                <w:rPr>
                  <w:rStyle w:val="Hyperlink"/>
                  <w:rFonts w:ascii="Tahoma" w:eastAsia="Times New Roman" w:hAnsi="Tahoma" w:cs="Times New Roman"/>
                  <w:bCs/>
                  <w:lang w:val="cy-GB" w:eastAsia="en-GB"/>
                </w:rPr>
                <w:t>Sara.Thomas-Gough@blaenau-gwent.gov.uk</w:t>
              </w:r>
            </w:hyperlink>
            <w:r w:rsidR="001C061E" w:rsidRPr="0012380E">
              <w:rPr>
                <w:rFonts w:ascii="Tahoma" w:eastAsia="Times New Roman" w:hAnsi="Tahoma" w:cs="Times New Roman"/>
                <w:bCs/>
                <w:lang w:val="cy-GB" w:eastAsia="en-GB"/>
              </w:rPr>
              <w:t xml:space="preserve"> </w:t>
            </w:r>
          </w:p>
        </w:tc>
      </w:tr>
      <w:tr w:rsidR="001C061E" w:rsidRPr="0012380E" w14:paraId="0476E4FB" w14:textId="77777777" w:rsidTr="001C061E">
        <w:trPr>
          <w:trHeight w:val="564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3D2C0" w14:textId="4D1D4ED2" w:rsidR="001C061E" w:rsidRPr="0012380E" w:rsidRDefault="0012380E" w:rsidP="00E3261E">
            <w:pPr>
              <w:spacing w:after="0"/>
              <w:ind w:left="2"/>
              <w:jc w:val="both"/>
              <w:rPr>
                <w:rFonts w:ascii="Tahoma" w:eastAsia="Times New Roman" w:hAnsi="Tahoma" w:cs="Times New Roman"/>
                <w:lang w:val="cy-GB" w:eastAsia="en-GB"/>
              </w:rPr>
            </w:pPr>
            <w:r w:rsidRPr="0012380E">
              <w:rPr>
                <w:rFonts w:ascii="Tahoma" w:eastAsia="Times New Roman" w:hAnsi="Tahoma" w:cs="Times New Roman"/>
                <w:lang w:val="cy-GB" w:eastAsia="en-GB"/>
              </w:rPr>
              <w:t>Gwasanaeth Seicoleg Addysgol</w:t>
            </w:r>
            <w:r w:rsidR="001C061E" w:rsidRPr="0012380E">
              <w:rPr>
                <w:rFonts w:ascii="Tahoma" w:eastAsia="Times New Roman" w:hAnsi="Tahoma" w:cs="Times New Roman"/>
                <w:lang w:val="cy-GB" w:eastAsia="en-GB"/>
              </w:rPr>
              <w:t xml:space="preserve">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8E46B" w14:textId="6CAAC0C4" w:rsidR="001C061E" w:rsidRPr="0012380E" w:rsidRDefault="00B9303B" w:rsidP="00E3261E">
            <w:pPr>
              <w:spacing w:after="0"/>
              <w:jc w:val="center"/>
              <w:rPr>
                <w:rFonts w:ascii="Tahoma" w:eastAsia="Times New Roman" w:hAnsi="Tahoma" w:cs="Times New Roman"/>
                <w:bCs/>
                <w:lang w:val="cy-GB" w:eastAsia="en-GB"/>
              </w:rPr>
            </w:pPr>
            <w:hyperlink r:id="rId16" w:history="1">
              <w:r w:rsidR="001C061E" w:rsidRPr="0012380E">
                <w:rPr>
                  <w:rStyle w:val="Hyperlink"/>
                  <w:rFonts w:ascii="Tahoma" w:eastAsia="Times New Roman" w:hAnsi="Tahoma" w:cs="Times New Roman"/>
                  <w:bCs/>
                  <w:lang w:val="cy-GB" w:eastAsia="en-GB"/>
                </w:rPr>
                <w:t>Robert.smith@blaenau-gwent.gov.uk</w:t>
              </w:r>
            </w:hyperlink>
            <w:r w:rsidR="001C061E" w:rsidRPr="0012380E">
              <w:rPr>
                <w:rFonts w:ascii="Tahoma" w:eastAsia="Times New Roman" w:hAnsi="Tahoma" w:cs="Times New Roman"/>
                <w:bCs/>
                <w:lang w:val="cy-GB" w:eastAsia="en-GB"/>
              </w:rPr>
              <w:t xml:space="preserve"> </w:t>
            </w:r>
          </w:p>
        </w:tc>
      </w:tr>
      <w:tr w:rsidR="001C061E" w:rsidRPr="0012380E" w14:paraId="0D87541A" w14:textId="77777777" w:rsidTr="001C061E">
        <w:trPr>
          <w:trHeight w:val="56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B258F" w14:textId="58E5BD39" w:rsidR="001C061E" w:rsidRPr="0012380E" w:rsidRDefault="0012380E" w:rsidP="00E3261E">
            <w:pPr>
              <w:spacing w:after="0"/>
              <w:ind w:left="2"/>
              <w:jc w:val="both"/>
              <w:rPr>
                <w:rFonts w:ascii="Tahoma" w:eastAsia="Times New Roman" w:hAnsi="Tahoma" w:cs="Times New Roman"/>
                <w:lang w:val="cy-GB" w:eastAsia="en-GB"/>
              </w:rPr>
            </w:pPr>
            <w:r w:rsidRPr="0012380E">
              <w:rPr>
                <w:rFonts w:ascii="Tahoma" w:eastAsia="Times New Roman" w:hAnsi="Tahoma" w:cs="Times New Roman"/>
                <w:lang w:val="cy-GB" w:eastAsia="en-GB"/>
              </w:rPr>
              <w:t>Diogelu Addysg</w:t>
            </w:r>
            <w:r w:rsidR="001C061E" w:rsidRPr="0012380E">
              <w:rPr>
                <w:rFonts w:ascii="Tahoma" w:eastAsia="Times New Roman" w:hAnsi="Tahoma" w:cs="Times New Roman"/>
                <w:lang w:val="cy-GB" w:eastAsia="en-GB"/>
              </w:rPr>
              <w:t xml:space="preserve"> </w:t>
            </w:r>
          </w:p>
          <w:p w14:paraId="581CB783" w14:textId="77777777" w:rsidR="001C061E" w:rsidRPr="0012380E" w:rsidRDefault="001C061E" w:rsidP="00E3261E">
            <w:pPr>
              <w:spacing w:after="0"/>
              <w:ind w:left="723"/>
              <w:jc w:val="both"/>
              <w:rPr>
                <w:rFonts w:ascii="Tahoma" w:eastAsia="Times New Roman" w:hAnsi="Tahoma" w:cs="Times New Roman"/>
                <w:lang w:val="cy-GB" w:eastAsia="en-GB"/>
              </w:rPr>
            </w:pPr>
            <w:r w:rsidRPr="0012380E">
              <w:rPr>
                <w:rFonts w:ascii="Tahoma" w:eastAsia="Times New Roman" w:hAnsi="Tahoma" w:cs="Times New Roman"/>
                <w:lang w:val="cy-GB" w:eastAsia="en-GB"/>
              </w:rPr>
              <w:t xml:space="preserve">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1140" w14:textId="1C8870C1" w:rsidR="001C061E" w:rsidRPr="0012380E" w:rsidRDefault="00B9303B" w:rsidP="00E3261E">
            <w:pPr>
              <w:spacing w:after="0"/>
              <w:jc w:val="center"/>
              <w:rPr>
                <w:rFonts w:ascii="Tahoma" w:eastAsia="Times New Roman" w:hAnsi="Tahoma" w:cs="Times New Roman"/>
                <w:bCs/>
                <w:lang w:val="cy-GB" w:eastAsia="en-GB"/>
              </w:rPr>
            </w:pPr>
            <w:hyperlink r:id="rId17" w:history="1">
              <w:r w:rsidR="001C061E" w:rsidRPr="0012380E">
                <w:rPr>
                  <w:rStyle w:val="Hyperlink"/>
                  <w:rFonts w:ascii="Tahoma" w:eastAsia="Times New Roman" w:hAnsi="Tahoma" w:cs="Times New Roman"/>
                  <w:bCs/>
                  <w:lang w:val="cy-GB" w:eastAsia="en-GB"/>
                </w:rPr>
                <w:t>Sarah.Dixon@blaenau-gwent.gov.uk</w:t>
              </w:r>
            </w:hyperlink>
            <w:r w:rsidR="001C061E" w:rsidRPr="0012380E">
              <w:rPr>
                <w:rFonts w:ascii="Tahoma" w:eastAsia="Times New Roman" w:hAnsi="Tahoma" w:cs="Times New Roman"/>
                <w:bCs/>
                <w:lang w:val="cy-GB" w:eastAsia="en-GB"/>
              </w:rPr>
              <w:t xml:space="preserve"> </w:t>
            </w:r>
          </w:p>
        </w:tc>
      </w:tr>
      <w:tr w:rsidR="001C061E" w:rsidRPr="0012380E" w14:paraId="2A1428E7" w14:textId="77777777" w:rsidTr="001C061E">
        <w:trPr>
          <w:trHeight w:val="56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2457" w14:textId="089CEFD6" w:rsidR="001C061E" w:rsidRPr="0012380E" w:rsidRDefault="0012380E" w:rsidP="00E3261E">
            <w:pPr>
              <w:spacing w:after="0"/>
              <w:ind w:left="2"/>
              <w:jc w:val="both"/>
              <w:rPr>
                <w:rFonts w:ascii="Tahoma" w:eastAsia="Times New Roman" w:hAnsi="Tahoma" w:cs="Times New Roman"/>
                <w:lang w:val="cy-GB" w:eastAsia="en-GB"/>
              </w:rPr>
            </w:pPr>
            <w:r w:rsidRPr="0012380E">
              <w:rPr>
                <w:rFonts w:ascii="Tahoma" w:eastAsia="Times New Roman" w:hAnsi="Tahoma" w:cs="Times New Roman"/>
                <w:lang w:val="cy-GB" w:eastAsia="en-GB"/>
              </w:rPr>
              <w:t>Gwasanaeth Lles Addysg</w:t>
            </w:r>
          </w:p>
          <w:p w14:paraId="1C28EE9B" w14:textId="77777777" w:rsidR="001C061E" w:rsidRPr="0012380E" w:rsidRDefault="001C061E" w:rsidP="00E3261E">
            <w:pPr>
              <w:spacing w:after="0"/>
              <w:ind w:left="2"/>
              <w:jc w:val="both"/>
              <w:rPr>
                <w:rFonts w:ascii="Tahoma" w:eastAsia="Times New Roman" w:hAnsi="Tahoma" w:cs="Times New Roman"/>
                <w:lang w:val="cy-GB" w:eastAsia="en-GB"/>
              </w:rPr>
            </w:pPr>
            <w:r w:rsidRPr="0012380E">
              <w:rPr>
                <w:rFonts w:ascii="Tahoma" w:eastAsia="Times New Roman" w:hAnsi="Tahoma" w:cs="Times New Roman"/>
                <w:lang w:val="cy-GB" w:eastAsia="en-GB"/>
              </w:rPr>
              <w:t xml:space="preserve">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7158" w14:textId="083F9E3C" w:rsidR="001C061E" w:rsidRPr="0012380E" w:rsidRDefault="00B9303B" w:rsidP="00E3261E">
            <w:pPr>
              <w:spacing w:after="0"/>
              <w:jc w:val="center"/>
              <w:rPr>
                <w:rFonts w:ascii="Tahoma" w:eastAsia="Times New Roman" w:hAnsi="Tahoma" w:cs="Times New Roman"/>
                <w:bCs/>
                <w:lang w:val="cy-GB" w:eastAsia="en-GB"/>
              </w:rPr>
            </w:pPr>
            <w:hyperlink r:id="rId18" w:history="1">
              <w:r w:rsidR="001C061E" w:rsidRPr="0012380E">
                <w:rPr>
                  <w:rStyle w:val="Hyperlink"/>
                  <w:rFonts w:ascii="Tahoma" w:eastAsia="Times New Roman" w:hAnsi="Tahoma" w:cs="Times New Roman"/>
                  <w:bCs/>
                  <w:lang w:val="cy-GB" w:eastAsia="en-GB"/>
                </w:rPr>
                <w:t>Lisa.Adams@blaenau-gwent.gov.uk</w:t>
              </w:r>
            </w:hyperlink>
            <w:r w:rsidR="001C061E" w:rsidRPr="0012380E">
              <w:rPr>
                <w:rFonts w:ascii="Tahoma" w:eastAsia="Times New Roman" w:hAnsi="Tahoma" w:cs="Times New Roman"/>
                <w:bCs/>
                <w:lang w:val="cy-GB" w:eastAsia="en-GB"/>
              </w:rPr>
              <w:t xml:space="preserve"> </w:t>
            </w:r>
          </w:p>
        </w:tc>
      </w:tr>
      <w:tr w:rsidR="001C061E" w:rsidRPr="0012380E" w14:paraId="61C3013F" w14:textId="77777777" w:rsidTr="001C061E">
        <w:trPr>
          <w:trHeight w:val="56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23519" w14:textId="12AFC205" w:rsidR="001C061E" w:rsidRPr="0012380E" w:rsidRDefault="0012380E" w:rsidP="0012380E">
            <w:pPr>
              <w:spacing w:after="0"/>
              <w:ind w:left="2"/>
              <w:jc w:val="both"/>
              <w:rPr>
                <w:rFonts w:ascii="Tahoma" w:eastAsia="Times New Roman" w:hAnsi="Tahoma" w:cs="Times New Roman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lang w:val="cy-GB" w:eastAsia="en-GB"/>
              </w:rPr>
              <w:t xml:space="preserve">Swyddog Cyswllt Teuluoedd Sipsi, Roma a Theithwyr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C936" w14:textId="3AD15E82" w:rsidR="001C061E" w:rsidRPr="0012380E" w:rsidRDefault="00B9303B" w:rsidP="00E3261E">
            <w:pPr>
              <w:spacing w:after="0"/>
              <w:jc w:val="center"/>
              <w:rPr>
                <w:rFonts w:ascii="Tahoma" w:eastAsia="Times New Roman" w:hAnsi="Tahoma" w:cs="Times New Roman"/>
                <w:bCs/>
                <w:lang w:val="cy-GB" w:eastAsia="en-GB"/>
              </w:rPr>
            </w:pPr>
            <w:hyperlink r:id="rId19" w:history="1">
              <w:r w:rsidR="0041477E" w:rsidRPr="0012380E">
                <w:rPr>
                  <w:rStyle w:val="Hyperlink"/>
                  <w:rFonts w:ascii="Tahoma" w:eastAsia="Times New Roman" w:hAnsi="Tahoma" w:cs="Times New Roman"/>
                  <w:bCs/>
                  <w:lang w:val="cy-GB" w:eastAsia="en-GB"/>
                </w:rPr>
                <w:t>Rebecca.Bevan@blaenau-gwent.gov.uk</w:t>
              </w:r>
            </w:hyperlink>
          </w:p>
        </w:tc>
      </w:tr>
      <w:tr w:rsidR="001C061E" w:rsidRPr="0012380E" w14:paraId="2F6EF2D5" w14:textId="77777777" w:rsidTr="001C061E">
        <w:trPr>
          <w:trHeight w:val="56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2936A" w14:textId="082DA161" w:rsidR="0041477E" w:rsidRPr="0012380E" w:rsidRDefault="0012380E" w:rsidP="0041477E">
            <w:pPr>
              <w:spacing w:after="0"/>
              <w:ind w:left="2"/>
              <w:jc w:val="both"/>
              <w:rPr>
                <w:rFonts w:ascii="Tahoma" w:eastAsia="Times New Roman" w:hAnsi="Tahoma" w:cs="Times New Roman"/>
                <w:lang w:val="cy-GB" w:eastAsia="en-GB"/>
              </w:rPr>
            </w:pPr>
            <w:r w:rsidRPr="0012380E">
              <w:rPr>
                <w:rFonts w:ascii="Tahoma" w:eastAsia="Times New Roman" w:hAnsi="Tahoma" w:cs="Times New Roman"/>
                <w:lang w:val="cy-GB" w:eastAsia="en-GB"/>
              </w:rPr>
              <w:t xml:space="preserve">Swyddog Derbyn </w:t>
            </w:r>
            <w:r w:rsidR="00530EA5">
              <w:rPr>
                <w:rFonts w:ascii="Tahoma" w:eastAsia="Times New Roman" w:hAnsi="Tahoma" w:cs="Times New Roman"/>
                <w:lang w:val="cy-GB" w:eastAsia="en-GB"/>
              </w:rPr>
              <w:t xml:space="preserve">i </w:t>
            </w:r>
            <w:r w:rsidRPr="0012380E">
              <w:rPr>
                <w:rFonts w:ascii="Tahoma" w:eastAsia="Times New Roman" w:hAnsi="Tahoma" w:cs="Times New Roman"/>
                <w:lang w:val="cy-GB" w:eastAsia="en-GB"/>
              </w:rPr>
              <w:t>Ysgolion</w:t>
            </w:r>
          </w:p>
          <w:p w14:paraId="6271EB3A" w14:textId="0E6187C0" w:rsidR="001C061E" w:rsidRPr="0012380E" w:rsidRDefault="001C061E" w:rsidP="00E3261E">
            <w:pPr>
              <w:spacing w:after="0"/>
              <w:ind w:left="2"/>
              <w:jc w:val="both"/>
              <w:rPr>
                <w:rFonts w:ascii="Tahoma" w:eastAsia="Times New Roman" w:hAnsi="Tahoma" w:cs="Times New Roman"/>
                <w:lang w:val="cy-GB" w:eastAsia="en-GB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9EA95" w14:textId="7EB5CAFC" w:rsidR="001C061E" w:rsidRPr="0012380E" w:rsidRDefault="00B9303B" w:rsidP="00E3261E">
            <w:pPr>
              <w:spacing w:after="0"/>
              <w:jc w:val="center"/>
              <w:rPr>
                <w:rFonts w:ascii="Tahoma" w:eastAsia="Times New Roman" w:hAnsi="Tahoma" w:cs="Times New Roman"/>
                <w:bCs/>
                <w:lang w:val="cy-GB" w:eastAsia="en-GB"/>
              </w:rPr>
            </w:pPr>
            <w:hyperlink r:id="rId20" w:history="1">
              <w:r w:rsidR="0041477E" w:rsidRPr="0012380E">
                <w:rPr>
                  <w:rStyle w:val="Hyperlink"/>
                  <w:rFonts w:ascii="Tahoma" w:eastAsia="Times New Roman" w:hAnsi="Tahoma" w:cs="Times New Roman"/>
                  <w:bCs/>
                  <w:lang w:val="cy-GB" w:eastAsia="en-GB"/>
                </w:rPr>
                <w:t>Eleri.griffiths@blaenau-gwent.gov.uk</w:t>
              </w:r>
            </w:hyperlink>
          </w:p>
        </w:tc>
      </w:tr>
      <w:tr w:rsidR="001C061E" w:rsidRPr="0012380E" w14:paraId="376FF164" w14:textId="77777777" w:rsidTr="001C061E">
        <w:trPr>
          <w:trHeight w:val="56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A6FA" w14:textId="2C835FD2" w:rsidR="001C061E" w:rsidRPr="0012380E" w:rsidRDefault="0012380E" w:rsidP="00E3261E">
            <w:pPr>
              <w:spacing w:after="0"/>
              <w:ind w:left="2"/>
              <w:jc w:val="both"/>
              <w:rPr>
                <w:rFonts w:ascii="Arial" w:eastAsia="Times New Roman" w:hAnsi="Arial" w:cs="Arial"/>
                <w:lang w:val="cy-GB" w:eastAsia="en-GB"/>
              </w:rPr>
            </w:pPr>
            <w:r w:rsidRPr="0012380E">
              <w:rPr>
                <w:rFonts w:ascii="Tahoma" w:eastAsia="Times New Roman" w:hAnsi="Tahoma" w:cs="Times New Roman"/>
                <w:lang w:val="cy-GB" w:eastAsia="en-GB"/>
              </w:rPr>
              <w:t>Gwasanaeth Ymarfer Cynhwysiant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973E" w14:textId="32E95217" w:rsidR="001C061E" w:rsidRPr="0012380E" w:rsidRDefault="00B9303B" w:rsidP="00E3261E">
            <w:pPr>
              <w:spacing w:after="0"/>
              <w:jc w:val="center"/>
              <w:rPr>
                <w:rFonts w:ascii="Tahoma" w:eastAsia="Times New Roman" w:hAnsi="Tahoma" w:cs="Times New Roman"/>
                <w:bCs/>
                <w:lang w:val="cy-GB" w:eastAsia="en-GB"/>
              </w:rPr>
            </w:pPr>
            <w:hyperlink r:id="rId21" w:history="1">
              <w:r w:rsidR="0041477E" w:rsidRPr="0012380E">
                <w:rPr>
                  <w:rStyle w:val="Hyperlink"/>
                  <w:rFonts w:ascii="Tahoma" w:eastAsia="Times New Roman" w:hAnsi="Tahoma" w:cs="Times New Roman"/>
                  <w:bCs/>
                  <w:lang w:val="cy-GB" w:eastAsia="en-GB"/>
                </w:rPr>
                <w:t>carmichaeljulia@penycwm.com</w:t>
              </w:r>
            </w:hyperlink>
            <w:r w:rsidR="0041477E" w:rsidRPr="0012380E">
              <w:rPr>
                <w:rFonts w:ascii="Tahoma" w:eastAsia="Times New Roman" w:hAnsi="Tahoma" w:cs="Times New Roman"/>
                <w:bCs/>
                <w:lang w:val="cy-GB" w:eastAsia="en-GB"/>
              </w:rPr>
              <w:t xml:space="preserve"> </w:t>
            </w:r>
          </w:p>
        </w:tc>
      </w:tr>
      <w:tr w:rsidR="001C061E" w:rsidRPr="0012380E" w14:paraId="4BB28775" w14:textId="77777777" w:rsidTr="001C061E">
        <w:trPr>
          <w:trHeight w:val="56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58D3" w14:textId="79C43EC7" w:rsidR="001C061E" w:rsidRPr="0012380E" w:rsidRDefault="0041477E" w:rsidP="0012380E">
            <w:pPr>
              <w:spacing w:after="0"/>
              <w:ind w:left="2"/>
              <w:jc w:val="both"/>
              <w:rPr>
                <w:rFonts w:ascii="Arial" w:eastAsia="Times New Roman" w:hAnsi="Arial" w:cs="Arial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lang w:val="cy-GB" w:eastAsia="en-GB"/>
              </w:rPr>
              <w:t>GEMS (</w:t>
            </w:r>
            <w:r w:rsidR="0012380E" w:rsidRPr="0012380E">
              <w:rPr>
                <w:rFonts w:ascii="Arial" w:eastAsia="Times New Roman" w:hAnsi="Arial" w:cs="Arial"/>
                <w:lang w:val="cy-GB" w:eastAsia="en-GB"/>
              </w:rPr>
              <w:t xml:space="preserve">Gwasanaethau </w:t>
            </w:r>
            <w:r w:rsidR="003B2A6A">
              <w:rPr>
                <w:rFonts w:ascii="Arial" w:eastAsia="Times New Roman" w:hAnsi="Arial" w:cs="Arial"/>
                <w:lang w:val="cy-GB" w:eastAsia="en-GB"/>
              </w:rPr>
              <w:t xml:space="preserve">Addysg </w:t>
            </w:r>
            <w:r w:rsidR="0012380E" w:rsidRPr="0012380E">
              <w:rPr>
                <w:rFonts w:ascii="Arial" w:eastAsia="Times New Roman" w:hAnsi="Arial" w:cs="Arial"/>
                <w:lang w:val="cy-GB" w:eastAsia="en-GB"/>
              </w:rPr>
              <w:t>Lleiafrifoedd Ethnig Gwent)</w:t>
            </w:r>
            <w:r w:rsidRPr="0012380E">
              <w:rPr>
                <w:rFonts w:ascii="Arial" w:eastAsia="Times New Roman" w:hAnsi="Arial" w:cs="Arial"/>
                <w:lang w:val="cy-GB" w:eastAsia="en-GB"/>
              </w:rPr>
              <w:t xml:space="preserve">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88C25" w14:textId="643E2306" w:rsidR="001C061E" w:rsidRPr="0012380E" w:rsidRDefault="00B9303B" w:rsidP="00E3261E">
            <w:pPr>
              <w:spacing w:after="0"/>
              <w:jc w:val="center"/>
              <w:rPr>
                <w:rFonts w:ascii="Tahoma" w:eastAsia="Times New Roman" w:hAnsi="Tahoma" w:cs="Times New Roman"/>
                <w:bCs/>
                <w:lang w:val="cy-GB" w:eastAsia="en-GB"/>
              </w:rPr>
            </w:pPr>
            <w:hyperlink r:id="rId22" w:history="1">
              <w:r w:rsidR="0041477E" w:rsidRPr="0012380E">
                <w:rPr>
                  <w:rStyle w:val="Hyperlink"/>
                  <w:rFonts w:ascii="Tahoma" w:eastAsia="Times New Roman" w:hAnsi="Tahoma" w:cs="Times New Roman"/>
                  <w:bCs/>
                  <w:lang w:val="cy-GB" w:eastAsia="en-GB"/>
                </w:rPr>
                <w:t>Serina.Gifford@newport.gov.uk</w:t>
              </w:r>
            </w:hyperlink>
            <w:r w:rsidR="0041477E" w:rsidRPr="0012380E">
              <w:rPr>
                <w:rFonts w:ascii="Tahoma" w:eastAsia="Times New Roman" w:hAnsi="Tahoma" w:cs="Times New Roman"/>
                <w:bCs/>
                <w:lang w:val="cy-GB" w:eastAsia="en-GB"/>
              </w:rPr>
              <w:t xml:space="preserve"> </w:t>
            </w:r>
          </w:p>
        </w:tc>
      </w:tr>
      <w:tr w:rsidR="001C061E" w:rsidRPr="0012380E" w14:paraId="461B5D9F" w14:textId="77777777" w:rsidTr="001C061E">
        <w:trPr>
          <w:trHeight w:val="56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378E2" w14:textId="29DA5300" w:rsidR="001C061E" w:rsidRPr="0012380E" w:rsidRDefault="0012380E" w:rsidP="0012380E">
            <w:pPr>
              <w:spacing w:after="0"/>
              <w:ind w:left="2"/>
              <w:jc w:val="both"/>
              <w:rPr>
                <w:rFonts w:ascii="Arial" w:eastAsia="Times New Roman" w:hAnsi="Arial" w:cs="Arial"/>
                <w:lang w:val="cy-GB" w:eastAsia="en-GB"/>
              </w:rPr>
            </w:pPr>
            <w:r w:rsidRPr="0012380E">
              <w:rPr>
                <w:rFonts w:ascii="Arial" w:eastAsia="Times New Roman" w:hAnsi="Arial" w:cs="Arial"/>
                <w:lang w:val="cy-GB" w:eastAsia="en-GB"/>
              </w:rPr>
              <w:t xml:space="preserve">Cymorth Synhwyraidd a Chyfathrebu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46B9" w14:textId="3ED6813C" w:rsidR="001C061E" w:rsidRPr="0012380E" w:rsidRDefault="00B9303B" w:rsidP="00E3261E">
            <w:pPr>
              <w:spacing w:after="0"/>
              <w:jc w:val="center"/>
              <w:rPr>
                <w:rFonts w:ascii="Tahoma" w:eastAsia="Times New Roman" w:hAnsi="Tahoma" w:cs="Times New Roman"/>
                <w:bCs/>
                <w:lang w:val="cy-GB" w:eastAsia="en-GB"/>
              </w:rPr>
            </w:pPr>
            <w:hyperlink r:id="rId23" w:history="1">
              <w:r w:rsidR="0041477E" w:rsidRPr="0012380E">
                <w:rPr>
                  <w:rStyle w:val="Hyperlink"/>
                  <w:rFonts w:ascii="Tahoma" w:eastAsia="Times New Roman" w:hAnsi="Tahoma" w:cs="Times New Roman"/>
                  <w:bCs/>
                  <w:lang w:val="cy-GB" w:eastAsia="en-GB"/>
                </w:rPr>
                <w:t>Roger.Thurlbeck@torfaen.gov.uk</w:t>
              </w:r>
            </w:hyperlink>
            <w:r w:rsidR="0041477E" w:rsidRPr="0012380E">
              <w:rPr>
                <w:rFonts w:ascii="Tahoma" w:eastAsia="Times New Roman" w:hAnsi="Tahoma" w:cs="Times New Roman"/>
                <w:bCs/>
                <w:lang w:val="cy-GB" w:eastAsia="en-GB"/>
              </w:rPr>
              <w:t xml:space="preserve"> </w:t>
            </w:r>
          </w:p>
        </w:tc>
      </w:tr>
      <w:tr w:rsidR="001C061E" w:rsidRPr="0012380E" w14:paraId="12052B28" w14:textId="77777777" w:rsidTr="001C061E">
        <w:trPr>
          <w:trHeight w:val="56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36A3D" w14:textId="2167F7B6" w:rsidR="001C061E" w:rsidRPr="0012380E" w:rsidRDefault="0012380E" w:rsidP="00E3261E">
            <w:pPr>
              <w:spacing w:after="0"/>
              <w:ind w:left="2"/>
              <w:jc w:val="both"/>
              <w:rPr>
                <w:rFonts w:ascii="Tahoma" w:eastAsia="Times New Roman" w:hAnsi="Tahoma" w:cs="Times New Roman"/>
                <w:lang w:val="cy-GB" w:eastAsia="en-GB"/>
              </w:rPr>
            </w:pPr>
            <w:r w:rsidRPr="0012380E">
              <w:rPr>
                <w:rFonts w:ascii="Tahoma" w:eastAsia="Times New Roman" w:hAnsi="Tahoma" w:cs="Times New Roman"/>
                <w:lang w:val="cy-GB" w:eastAsia="en-GB"/>
              </w:rPr>
              <w:t>Gwefan SNAP Cymru</w:t>
            </w:r>
            <w:r w:rsidR="0041477E" w:rsidRPr="0012380E">
              <w:rPr>
                <w:rFonts w:ascii="Tahoma" w:eastAsia="Times New Roman" w:hAnsi="Tahoma" w:cs="Times New Roman"/>
                <w:lang w:val="cy-GB" w:eastAsia="en-GB"/>
              </w:rPr>
              <w:t xml:space="preserve">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F78F6" w14:textId="2BC5B335" w:rsidR="001C061E" w:rsidRPr="0012380E" w:rsidRDefault="00B9303B" w:rsidP="00E3261E">
            <w:pPr>
              <w:spacing w:after="0"/>
              <w:jc w:val="center"/>
              <w:rPr>
                <w:rFonts w:ascii="Tahoma" w:eastAsia="Times New Roman" w:hAnsi="Tahoma" w:cs="Times New Roman"/>
                <w:bCs/>
                <w:lang w:val="cy-GB" w:eastAsia="en-GB"/>
              </w:rPr>
            </w:pPr>
            <w:hyperlink r:id="rId24" w:history="1">
              <w:r w:rsidR="0041477E" w:rsidRPr="0012380E">
                <w:rPr>
                  <w:rStyle w:val="Strong"/>
                  <w:rFonts w:ascii="Arial" w:hAnsi="Arial" w:cs="Arial"/>
                  <w:color w:val="0070C0"/>
                  <w:sz w:val="24"/>
                  <w:szCs w:val="24"/>
                  <w:u w:val="single"/>
                  <w:lang w:val="cy-GB"/>
                </w:rPr>
                <w:t>www.snapcymru.org</w:t>
              </w:r>
            </w:hyperlink>
          </w:p>
        </w:tc>
      </w:tr>
      <w:tr w:rsidR="001C061E" w:rsidRPr="0012380E" w14:paraId="671A9886" w14:textId="77777777" w:rsidTr="001C061E">
        <w:trPr>
          <w:trHeight w:val="56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BA03" w14:textId="0752BEE9" w:rsidR="001C061E" w:rsidRPr="0012380E" w:rsidRDefault="001C061E" w:rsidP="00E3261E">
            <w:pPr>
              <w:spacing w:after="0"/>
              <w:ind w:left="2"/>
              <w:jc w:val="both"/>
              <w:rPr>
                <w:rFonts w:ascii="Tahoma" w:eastAsia="Times New Roman" w:hAnsi="Tahoma" w:cs="Times New Roman"/>
                <w:lang w:val="cy-GB" w:eastAsia="en-GB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E3DF" w14:textId="3DCD0E99" w:rsidR="001C061E" w:rsidRPr="0012380E" w:rsidRDefault="001C061E" w:rsidP="00E3261E">
            <w:pPr>
              <w:spacing w:after="0"/>
              <w:jc w:val="center"/>
              <w:rPr>
                <w:rFonts w:ascii="Tahoma" w:eastAsia="Times New Roman" w:hAnsi="Tahoma" w:cs="Times New Roman"/>
                <w:bCs/>
                <w:lang w:val="cy-GB" w:eastAsia="en-GB"/>
              </w:rPr>
            </w:pPr>
          </w:p>
        </w:tc>
      </w:tr>
      <w:tr w:rsidR="001C061E" w:rsidRPr="0012380E" w14:paraId="101E1EE4" w14:textId="77777777" w:rsidTr="001C061E">
        <w:trPr>
          <w:trHeight w:val="56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A33B6" w14:textId="14EE2080" w:rsidR="001C061E" w:rsidRPr="0012380E" w:rsidRDefault="001C061E" w:rsidP="00E3261E">
            <w:pPr>
              <w:spacing w:after="0"/>
              <w:ind w:left="2"/>
              <w:jc w:val="both"/>
              <w:rPr>
                <w:rFonts w:ascii="Tahoma" w:eastAsia="Times New Roman" w:hAnsi="Tahoma" w:cs="Times New Roman"/>
                <w:lang w:val="cy-GB" w:eastAsia="en-GB"/>
              </w:rPr>
            </w:pP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E773A" w14:textId="3CB8B46A" w:rsidR="001C061E" w:rsidRPr="0012380E" w:rsidRDefault="001C061E" w:rsidP="00E3261E">
            <w:pPr>
              <w:spacing w:after="0"/>
              <w:jc w:val="center"/>
              <w:rPr>
                <w:rFonts w:ascii="Tahoma" w:eastAsia="Times New Roman" w:hAnsi="Tahoma" w:cs="Times New Roman"/>
                <w:bCs/>
                <w:lang w:val="cy-GB" w:eastAsia="en-GB"/>
              </w:rPr>
            </w:pPr>
          </w:p>
        </w:tc>
      </w:tr>
    </w:tbl>
    <w:p w14:paraId="6E93CD84" w14:textId="77777777" w:rsidR="00E3261E" w:rsidRPr="0012380E" w:rsidRDefault="00E3261E" w:rsidP="00E3261E">
      <w:pPr>
        <w:spacing w:after="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</w:t>
      </w:r>
    </w:p>
    <w:p w14:paraId="3740461A" w14:textId="77777777" w:rsidR="00E3261E" w:rsidRPr="0012380E" w:rsidRDefault="00E3261E" w:rsidP="00E3261E">
      <w:pPr>
        <w:spacing w:after="0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 xml:space="preserve"> </w:t>
      </w:r>
    </w:p>
    <w:p w14:paraId="37CE24BE" w14:textId="77777777" w:rsidR="00E3261E" w:rsidRPr="0012380E" w:rsidRDefault="00E3261E" w:rsidP="00E3261E">
      <w:pPr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  <w:lang w:val="cy-GB" w:eastAsia="en-GB"/>
        </w:rPr>
      </w:pPr>
    </w:p>
    <w:p w14:paraId="7A6469EE" w14:textId="77777777" w:rsidR="00E3261E" w:rsidRPr="0012380E" w:rsidRDefault="00E3261E" w:rsidP="00E32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71DAFC03" w14:textId="77777777" w:rsidR="00E3261E" w:rsidRPr="0012380E" w:rsidRDefault="00E3261E" w:rsidP="00E326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cy-GB" w:eastAsia="en-GB"/>
        </w:rPr>
      </w:pPr>
    </w:p>
    <w:p w14:paraId="32CB7A59" w14:textId="77777777" w:rsidR="00027DFA" w:rsidRPr="0012380E" w:rsidRDefault="00027DFA" w:rsidP="00E326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73F6ACE9" w14:textId="77777777" w:rsidR="00027DFA" w:rsidRPr="0012380E" w:rsidRDefault="00027DFA" w:rsidP="00E326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11B335EE" w14:textId="77777777" w:rsidR="00027DFA" w:rsidRPr="0012380E" w:rsidRDefault="00027DFA" w:rsidP="00E326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6A013C5D" w14:textId="77777777" w:rsidR="00027DFA" w:rsidRPr="0012380E" w:rsidRDefault="00027DFA" w:rsidP="00E326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5994A348" w14:textId="77777777" w:rsidR="00027DFA" w:rsidRPr="0012380E" w:rsidRDefault="00027DFA" w:rsidP="00E326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26EEB8D1" w14:textId="77777777" w:rsidR="00027DFA" w:rsidRPr="0012380E" w:rsidRDefault="00027DFA" w:rsidP="00E326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1B12DF1A" w14:textId="77777777" w:rsidR="00027DFA" w:rsidRPr="0012380E" w:rsidRDefault="00027DFA" w:rsidP="00E326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</w:p>
    <w:p w14:paraId="7902ECDB" w14:textId="3E059674" w:rsidR="00E3261E" w:rsidRPr="0012380E" w:rsidRDefault="00E3261E" w:rsidP="00E326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</w:pPr>
      <w:r w:rsidRPr="0012380E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lastRenderedPageBreak/>
        <w:br/>
      </w:r>
    </w:p>
    <w:p w14:paraId="004591D0" w14:textId="5D32B610" w:rsidR="00E3261E" w:rsidRPr="0012380E" w:rsidRDefault="0012380E" w:rsidP="00027DFA">
      <w:pPr>
        <w:pStyle w:val="ListParagraph"/>
        <w:numPr>
          <w:ilvl w:val="0"/>
          <w:numId w:val="22"/>
        </w:numPr>
        <w:jc w:val="center"/>
        <w:rPr>
          <w:rFonts w:ascii="Arial" w:hAnsi="Arial" w:cs="Arial"/>
          <w:b/>
          <w:sz w:val="28"/>
          <w:szCs w:val="28"/>
          <w:lang w:val="cy-GB"/>
        </w:rPr>
      </w:pPr>
      <w:r w:rsidRPr="0012380E">
        <w:rPr>
          <w:rFonts w:ascii="Arial" w:hAnsi="Arial" w:cs="Arial"/>
          <w:b/>
          <w:sz w:val="28"/>
          <w:szCs w:val="28"/>
          <w:lang w:val="cy-GB"/>
        </w:rPr>
        <w:t>Ffynonellau Gwybodaeth</w:t>
      </w:r>
    </w:p>
    <w:p w14:paraId="07F77C9B" w14:textId="5CF838F3" w:rsidR="00E3261E" w:rsidRPr="0012380E" w:rsidRDefault="0012380E" w:rsidP="0012380E">
      <w:pPr>
        <w:tabs>
          <w:tab w:val="left" w:pos="5091"/>
        </w:tabs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cy-GB" w:eastAsia="en-GB"/>
        </w:rPr>
      </w:pPr>
      <w:r w:rsidRPr="0012380E">
        <w:rPr>
          <w:rFonts w:ascii="Arial" w:eastAsia="Times New Roman" w:hAnsi="Arial" w:cs="Arial"/>
          <w:b/>
          <w:sz w:val="28"/>
          <w:szCs w:val="28"/>
          <w:lang w:val="cy-GB" w:eastAsia="en-GB"/>
        </w:rPr>
        <w:tab/>
      </w:r>
    </w:p>
    <w:p w14:paraId="3C7407F3" w14:textId="6324A36A" w:rsidR="00E3261E" w:rsidRPr="0012380E" w:rsidRDefault="0012380E" w:rsidP="00E3261E">
      <w:pPr>
        <w:spacing w:after="207" w:line="271" w:lineRule="auto"/>
        <w:ind w:left="-5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r w:rsidRPr="0012380E">
        <w:rPr>
          <w:rFonts w:ascii="Tahoma" w:eastAsia="Times New Roman" w:hAnsi="Tahoma" w:cs="Times New Roman"/>
          <w:sz w:val="24"/>
          <w:szCs w:val="24"/>
          <w:lang w:val="cy-GB" w:eastAsia="en-GB"/>
        </w:rPr>
        <w:t>Hyperddoleni</w:t>
      </w:r>
    </w:p>
    <w:p w14:paraId="4A61BBA0" w14:textId="4F44EB80" w:rsidR="00E3261E" w:rsidRPr="0012380E" w:rsidRDefault="00001D79" w:rsidP="0012380E">
      <w:pPr>
        <w:spacing w:after="207" w:line="271" w:lineRule="auto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hyperlink r:id="rId25" w:history="1">
        <w:r w:rsidRPr="00774640">
          <w:rPr>
            <w:rStyle w:val="Hyperlink"/>
            <w:rFonts w:ascii="Tahoma" w:eastAsia="Times New Roman" w:hAnsi="Tahoma" w:cs="Times New Roman"/>
            <w:sz w:val="24"/>
            <w:szCs w:val="24"/>
            <w:lang w:val="cy-GB" w:eastAsia="en-GB"/>
          </w:rPr>
          <w:t>https://llyw.cymru/anghenion-dysgu-ychwanegol</w:t>
        </w:r>
      </w:hyperlink>
    </w:p>
    <w:p w14:paraId="2267C92F" w14:textId="359C513E" w:rsidR="00E3261E" w:rsidRPr="0012380E" w:rsidRDefault="00B9303B" w:rsidP="0012380E">
      <w:pPr>
        <w:spacing w:after="207" w:line="271" w:lineRule="auto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hyperlink r:id="rId26" w:history="1">
        <w:r w:rsidR="003B2A6A" w:rsidRPr="00774640">
          <w:rPr>
            <w:rStyle w:val="Hyperlink"/>
            <w:rFonts w:ascii="Tahoma" w:eastAsia="Times New Roman" w:hAnsi="Tahoma" w:cs="Times New Roman"/>
            <w:sz w:val="24"/>
            <w:szCs w:val="24"/>
            <w:lang w:val="cy-GB" w:eastAsia="en-GB"/>
          </w:rPr>
          <w:t>https://llyw.cymru/deddf-anghenion-ychwanegol-a’r-tribiwnlys-addysg-cymru</w:t>
        </w:r>
      </w:hyperlink>
    </w:p>
    <w:p w14:paraId="029DE4AC" w14:textId="6AC6576F" w:rsidR="00E3261E" w:rsidRPr="0012380E" w:rsidRDefault="00B9303B" w:rsidP="0012380E">
      <w:pPr>
        <w:spacing w:after="207" w:line="271" w:lineRule="auto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hyperlink r:id="rId27" w:history="1">
        <w:r w:rsidR="0012380E" w:rsidRPr="0012380E">
          <w:rPr>
            <w:rStyle w:val="Hyperlink"/>
            <w:rFonts w:ascii="Tahoma" w:eastAsia="Times New Roman" w:hAnsi="Tahoma" w:cs="Times New Roman"/>
            <w:sz w:val="24"/>
            <w:szCs w:val="24"/>
            <w:lang w:val="cy-GB" w:eastAsia="en-GB"/>
          </w:rPr>
          <w:t>https://llyw.cymru/cod-a-rheoliadau-anghenion-dysgu-ychwanegol</w:t>
        </w:r>
      </w:hyperlink>
    </w:p>
    <w:p w14:paraId="7E5A50BB" w14:textId="40E4BF09" w:rsidR="00E3261E" w:rsidRPr="0012380E" w:rsidRDefault="00B9303B" w:rsidP="00E3261E">
      <w:pPr>
        <w:spacing w:after="207" w:line="271" w:lineRule="auto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hyperlink r:id="rId28">
        <w:r w:rsidR="0012380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Confensiwn y Cenhedloedd Unedig ar Hawliau’r Plentyn</w:t>
        </w:r>
      </w:hyperlink>
      <w:hyperlink r:id="rId29">
        <w:r w:rsidR="00E3261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 xml:space="preserve"> (1989)</w:t>
        </w:r>
      </w:hyperlink>
      <w:hyperlink r:id="rId30">
        <w:r w:rsidR="00E3261E" w:rsidRPr="0012380E">
          <w:rPr>
            <w:rFonts w:ascii="Tahoma" w:eastAsia="Times New Roman" w:hAnsi="Tahoma" w:cs="Times New Roman"/>
            <w:sz w:val="24"/>
            <w:szCs w:val="24"/>
            <w:lang w:val="cy-GB" w:eastAsia="en-GB"/>
          </w:rPr>
          <w:t xml:space="preserve"> </w:t>
        </w:r>
      </w:hyperlink>
    </w:p>
    <w:p w14:paraId="1F01C5FB" w14:textId="1A9ECD1B" w:rsidR="00E3261E" w:rsidRPr="0012380E" w:rsidRDefault="00B9303B" w:rsidP="00E3261E">
      <w:pPr>
        <w:spacing w:after="207" w:line="271" w:lineRule="auto"/>
        <w:ind w:left="-5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hyperlink r:id="rId31">
        <w:r w:rsidR="0012380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Adroddiad Thematig Estyn</w:t>
        </w:r>
        <w:r w:rsidR="00E3261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 xml:space="preserve"> </w:t>
        </w:r>
      </w:hyperlink>
      <w:hyperlink r:id="rId32">
        <w:r w:rsidR="00E3261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(2020)</w:t>
        </w:r>
      </w:hyperlink>
      <w:hyperlink r:id="rId33">
        <w:r w:rsidR="0012380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 xml:space="preserve">. Adnabod Eich Plant – Cefnogi Disgyblion </w:t>
        </w:r>
        <w:r w:rsidR="003B2A6A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sydd wedi cael P</w:t>
        </w:r>
        <w:r w:rsidR="0012380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rofiadau Niweidiol yn Ystod Plentyndod</w:t>
        </w:r>
      </w:hyperlink>
    </w:p>
    <w:p w14:paraId="504CD287" w14:textId="5994A9D4" w:rsidR="0012380E" w:rsidRPr="0012380E" w:rsidRDefault="00B9303B" w:rsidP="00E3261E">
      <w:pPr>
        <w:spacing w:after="207" w:line="271" w:lineRule="auto"/>
        <w:ind w:left="-5"/>
        <w:jc w:val="both"/>
        <w:rPr>
          <w:rFonts w:ascii="Tahoma" w:eastAsia="Times New Roman" w:hAnsi="Tahoma" w:cs="Times New Roman"/>
          <w:sz w:val="24"/>
          <w:szCs w:val="24"/>
          <w:u w:val="single" w:color="0000FF"/>
          <w:lang w:val="cy-GB" w:eastAsia="en-GB"/>
        </w:rPr>
      </w:pPr>
      <w:hyperlink r:id="rId34">
        <w:r w:rsidR="0012380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Adroddiad Thematig Estyn</w:t>
        </w:r>
        <w:r w:rsidR="00E3261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 xml:space="preserve"> </w:t>
        </w:r>
      </w:hyperlink>
      <w:hyperlink r:id="rId35">
        <w:r w:rsidR="00E3261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(2020)</w:t>
        </w:r>
      </w:hyperlink>
      <w:hyperlink r:id="rId36">
        <w:r w:rsidR="00E3261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.</w:t>
        </w:r>
      </w:hyperlink>
      <w:hyperlink r:id="rId37">
        <w:r w:rsidR="00E3261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 xml:space="preserve"> </w:t>
        </w:r>
      </w:hyperlink>
      <w:hyperlink r:id="rId38">
        <w:r w:rsidR="0012380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‘Cymorth Ysgol Effeith</w:t>
        </w:r>
        <w:r w:rsidR="00530EA5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i</w:t>
        </w:r>
        <w:r w:rsidR="0012380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ol ar gyfer Disgyblion dan Anfantais ac Agored i Niwed – Astudiaethau Achos Arfer Da</w:t>
        </w:r>
      </w:hyperlink>
    </w:p>
    <w:p w14:paraId="1ADC0B9F" w14:textId="37440E92" w:rsidR="00E3261E" w:rsidRPr="0012380E" w:rsidRDefault="00B9303B" w:rsidP="00E3261E">
      <w:pPr>
        <w:spacing w:after="207" w:line="271" w:lineRule="auto"/>
        <w:ind w:left="-5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hyperlink r:id="rId39">
        <w:r w:rsidR="0012380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Llywodraeth Cymru (2018). Deddf Anghenion Dysgu Ychwanegol a</w:t>
        </w:r>
        <w:r w:rsidR="003B2A6A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’r T</w:t>
        </w:r>
        <w:r w:rsidR="0012380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ribiwnlys Addysg (Cymru</w:t>
        </w:r>
      </w:hyperlink>
      <w:r w:rsidR="00530EA5">
        <w:rPr>
          <w:rFonts w:ascii="Tahoma" w:eastAsia="Times New Roman" w:hAnsi="Tahoma" w:cs="Times New Roman"/>
          <w:sz w:val="24"/>
          <w:szCs w:val="24"/>
          <w:u w:val="single" w:color="0000FF"/>
          <w:lang w:val="cy-GB" w:eastAsia="en-GB"/>
        </w:rPr>
        <w:t>)</w:t>
      </w:r>
    </w:p>
    <w:p w14:paraId="06B6A38A" w14:textId="7BFD0B47" w:rsidR="00E3261E" w:rsidRPr="0012380E" w:rsidRDefault="00B9303B" w:rsidP="00E3261E">
      <w:pPr>
        <w:spacing w:after="207" w:line="271" w:lineRule="auto"/>
        <w:ind w:left="-5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hyperlink r:id="rId40">
        <w:r w:rsidR="0012380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DfE (2010). Y Ddeddf Cydraddoldeb</w:t>
        </w:r>
      </w:hyperlink>
      <w:hyperlink r:id="rId41">
        <w:r w:rsidR="00E3261E" w:rsidRPr="0012380E">
          <w:rPr>
            <w:rFonts w:ascii="Tahoma" w:eastAsia="Times New Roman" w:hAnsi="Tahoma" w:cs="Times New Roman"/>
            <w:sz w:val="24"/>
            <w:szCs w:val="24"/>
            <w:lang w:val="cy-GB" w:eastAsia="en-GB"/>
          </w:rPr>
          <w:t xml:space="preserve"> </w:t>
        </w:r>
      </w:hyperlink>
    </w:p>
    <w:p w14:paraId="27AC9144" w14:textId="1E096405" w:rsidR="00E3261E" w:rsidRPr="0012380E" w:rsidRDefault="00B9303B" w:rsidP="00E3261E">
      <w:pPr>
        <w:spacing w:after="207" w:line="271" w:lineRule="auto"/>
        <w:ind w:left="-5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hyperlink r:id="rId42">
        <w:r w:rsidR="0012380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Llywodraeth Cymru</w:t>
        </w:r>
      </w:hyperlink>
      <w:hyperlink r:id="rId43">
        <w:r w:rsidR="00E3261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 xml:space="preserve"> (</w:t>
        </w:r>
      </w:hyperlink>
      <w:hyperlink r:id="rId44">
        <w:r w:rsidR="00E3261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2015).</w:t>
        </w:r>
      </w:hyperlink>
      <w:hyperlink r:id="rId45">
        <w:r w:rsidR="00E3261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 xml:space="preserve"> </w:t>
        </w:r>
      </w:hyperlink>
      <w:hyperlink r:id="rId46">
        <w:r w:rsidR="00530EA5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Cynnwys a Chynorthwyo Disgyblion</w:t>
        </w:r>
      </w:hyperlink>
      <w:hyperlink r:id="rId47">
        <w:r w:rsidR="00E3261E" w:rsidRPr="0012380E">
          <w:rPr>
            <w:rFonts w:ascii="Tahoma" w:eastAsia="Times New Roman" w:hAnsi="Tahoma" w:cs="Times New Roman"/>
            <w:sz w:val="24"/>
            <w:szCs w:val="24"/>
            <w:lang w:val="cy-GB" w:eastAsia="en-GB"/>
          </w:rPr>
          <w:t xml:space="preserve"> </w:t>
        </w:r>
      </w:hyperlink>
    </w:p>
    <w:p w14:paraId="224DB705" w14:textId="72073C32" w:rsidR="00E3261E" w:rsidRPr="0012380E" w:rsidRDefault="00B9303B" w:rsidP="00E3261E">
      <w:pPr>
        <w:spacing w:after="207" w:line="271" w:lineRule="auto"/>
        <w:ind w:left="-5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hyperlink r:id="rId48">
        <w:r w:rsidR="0012380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Canllawiau Statudol ar Hawliau, Parch, Cydr</w:t>
        </w:r>
        <w:r w:rsidR="003B2A6A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addoldeb ar gyfer Cyrff Llywodr</w:t>
        </w:r>
        <w:r w:rsidR="0012380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a</w:t>
        </w:r>
        <w:r w:rsidR="003B2A6A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e</w:t>
        </w:r>
        <w:r w:rsidR="0012380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thu Y</w:t>
        </w:r>
        <w:r w:rsidR="003B2A6A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s</w:t>
        </w:r>
        <w:r w:rsidR="0012380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golion a Gynhelir</w:t>
        </w:r>
      </w:hyperlink>
      <w:r w:rsidR="0012380E" w:rsidRPr="0012380E">
        <w:rPr>
          <w:rFonts w:ascii="Tahoma" w:eastAsia="Times New Roman" w:hAnsi="Tahoma" w:cs="Times New Roman"/>
          <w:sz w:val="24"/>
          <w:szCs w:val="24"/>
          <w:u w:val="single" w:color="0000FF"/>
          <w:lang w:val="cy-GB" w:eastAsia="en-GB"/>
        </w:rPr>
        <w:t xml:space="preserve"> (2019)</w:t>
      </w:r>
      <w:hyperlink r:id="rId49"/>
    </w:p>
    <w:p w14:paraId="1A730213" w14:textId="5B1D87DE" w:rsidR="00E3261E" w:rsidRPr="0012380E" w:rsidRDefault="00B9303B" w:rsidP="00E3261E">
      <w:pPr>
        <w:spacing w:after="207" w:line="271" w:lineRule="auto"/>
        <w:ind w:left="-5"/>
        <w:jc w:val="both"/>
        <w:rPr>
          <w:rFonts w:ascii="Tahoma" w:eastAsia="Times New Roman" w:hAnsi="Tahoma" w:cs="Times New Roman"/>
          <w:sz w:val="24"/>
          <w:szCs w:val="24"/>
          <w:lang w:val="cy-GB" w:eastAsia="en-GB"/>
        </w:rPr>
      </w:pPr>
      <w:hyperlink r:id="rId50">
        <w:r w:rsidR="0012380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>Cwricwlwm Newydd i Gymru</w:t>
        </w:r>
        <w:r w:rsidR="00E3261E" w:rsidRPr="0012380E">
          <w:rPr>
            <w:rFonts w:ascii="Tahoma" w:eastAsia="Times New Roman" w:hAnsi="Tahoma" w:cs="Times New Roman"/>
            <w:sz w:val="24"/>
            <w:szCs w:val="24"/>
            <w:u w:val="single" w:color="0000FF"/>
            <w:lang w:val="cy-GB" w:eastAsia="en-GB"/>
          </w:rPr>
          <w:t xml:space="preserve"> 2022</w:t>
        </w:r>
      </w:hyperlink>
      <w:hyperlink r:id="rId51">
        <w:r w:rsidR="00E3261E" w:rsidRPr="0012380E">
          <w:rPr>
            <w:rFonts w:ascii="Tahoma" w:eastAsia="Times New Roman" w:hAnsi="Tahoma" w:cs="Times New Roman"/>
            <w:sz w:val="24"/>
            <w:szCs w:val="24"/>
            <w:lang w:val="cy-GB" w:eastAsia="en-GB"/>
          </w:rPr>
          <w:t xml:space="preserve"> </w:t>
        </w:r>
      </w:hyperlink>
    </w:p>
    <w:p w14:paraId="492362C7" w14:textId="272E3B7B" w:rsidR="00E3261E" w:rsidRPr="0012380E" w:rsidRDefault="00B9303B" w:rsidP="00E3261E">
      <w:pPr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val="cy-GB" w:eastAsia="en-GB"/>
        </w:rPr>
      </w:pPr>
      <w:hyperlink r:id="rId52" w:history="1">
        <w:r w:rsidR="0041477E" w:rsidRPr="0012380E">
          <w:rPr>
            <w:rStyle w:val="Strong"/>
            <w:rFonts w:ascii="Tahoma" w:hAnsi="Tahoma" w:cs="Tahoma"/>
            <w:color w:val="0070C0"/>
            <w:sz w:val="24"/>
            <w:szCs w:val="24"/>
            <w:u w:val="single"/>
            <w:lang w:val="cy-GB"/>
          </w:rPr>
          <w:t>www.snapcymru.org</w:t>
        </w:r>
      </w:hyperlink>
      <w:r w:rsidR="0041477E" w:rsidRPr="0012380E">
        <w:rPr>
          <w:rFonts w:ascii="Tahoma" w:hAnsi="Tahoma" w:cs="Tahoma"/>
          <w:lang w:val="cy-GB"/>
        </w:rPr>
        <w:t xml:space="preserve"> – </w:t>
      </w:r>
      <w:r w:rsidR="0012380E" w:rsidRPr="0012380E">
        <w:rPr>
          <w:rFonts w:ascii="Tahoma" w:hAnsi="Tahoma" w:cs="Tahoma"/>
          <w:sz w:val="24"/>
          <w:szCs w:val="24"/>
          <w:lang w:val="cy-GB"/>
        </w:rPr>
        <w:t>Eiriolaeth annibynnol</w:t>
      </w:r>
    </w:p>
    <w:p w14:paraId="6C30A3D0" w14:textId="66547222" w:rsidR="00E3261E" w:rsidRPr="0012380E" w:rsidRDefault="00E3261E" w:rsidP="00E3261E">
      <w:pPr>
        <w:tabs>
          <w:tab w:val="left" w:pos="1060"/>
        </w:tabs>
        <w:spacing w:after="0" w:line="240" w:lineRule="auto"/>
        <w:jc w:val="both"/>
        <w:outlineLvl w:val="0"/>
        <w:rPr>
          <w:rFonts w:ascii="Arial" w:eastAsia="Arial Unicode MS" w:hAnsi="Arial" w:cs="Arial"/>
          <w:sz w:val="24"/>
          <w:szCs w:val="24"/>
          <w:u w:color="000000"/>
          <w:lang w:val="cy-GB" w:eastAsia="en-GB"/>
        </w:rPr>
      </w:pPr>
    </w:p>
    <w:p w14:paraId="21094638" w14:textId="77777777" w:rsidR="00E3261E" w:rsidRPr="0012380E" w:rsidRDefault="00E3261E" w:rsidP="00E32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7BD79C4B" w14:textId="77777777" w:rsidR="00E3261E" w:rsidRPr="0012380E" w:rsidRDefault="00E3261E" w:rsidP="00E32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1993F42A" w14:textId="77777777" w:rsidR="00E3261E" w:rsidRPr="0012380E" w:rsidRDefault="00E3261E" w:rsidP="00E32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5C0AC01B" w14:textId="77777777" w:rsidR="00E3261E" w:rsidRPr="0012380E" w:rsidRDefault="00E3261E" w:rsidP="00E32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2378A546" w14:textId="77777777" w:rsidR="00E3261E" w:rsidRPr="0012380E" w:rsidRDefault="00E3261E" w:rsidP="00E32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6669439F" w14:textId="77777777" w:rsidR="00E3261E" w:rsidRPr="0012380E" w:rsidRDefault="00E3261E" w:rsidP="00E32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6F5418C1" w14:textId="77777777" w:rsidR="00E3261E" w:rsidRPr="0012380E" w:rsidRDefault="00E3261E" w:rsidP="00E32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084696D5" w14:textId="77777777" w:rsidR="00E3261E" w:rsidRPr="0012380E" w:rsidRDefault="00E3261E" w:rsidP="00E32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17152074" w14:textId="77777777" w:rsidR="00E3261E" w:rsidRPr="0012380E" w:rsidRDefault="00E3261E" w:rsidP="00E32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208AC906" w14:textId="77777777" w:rsidR="00E3261E" w:rsidRPr="0012380E" w:rsidRDefault="00E3261E" w:rsidP="00E32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074EBE94" w14:textId="77777777" w:rsidR="00E3261E" w:rsidRPr="0012380E" w:rsidRDefault="00E3261E" w:rsidP="00E32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4449F692" w14:textId="4DBCE1BD" w:rsidR="00E3261E" w:rsidRPr="0012380E" w:rsidRDefault="00373160" w:rsidP="00373160">
      <w:pPr>
        <w:tabs>
          <w:tab w:val="left" w:pos="5196"/>
        </w:tabs>
        <w:spacing w:after="0" w:line="240" w:lineRule="auto"/>
        <w:jc w:val="both"/>
        <w:rPr>
          <w:rFonts w:ascii="Arial" w:eastAsia="Times New Roman" w:hAnsi="Arial" w:cs="Arial"/>
          <w:b/>
          <w:color w:val="365F91"/>
          <w:sz w:val="28"/>
          <w:szCs w:val="28"/>
          <w:lang w:val="cy-GB" w:eastAsia="en-GB"/>
        </w:rPr>
      </w:pPr>
      <w:r w:rsidRPr="0012380E">
        <w:rPr>
          <w:rFonts w:ascii="Arial" w:eastAsia="Times New Roman" w:hAnsi="Arial" w:cs="Arial"/>
          <w:sz w:val="24"/>
          <w:szCs w:val="24"/>
          <w:lang w:val="cy-GB" w:eastAsia="en-GB"/>
        </w:rPr>
        <w:tab/>
      </w:r>
    </w:p>
    <w:p w14:paraId="0E26D329" w14:textId="77777777" w:rsidR="00247327" w:rsidRDefault="00247327">
      <w:bookmarkStart w:id="0" w:name="_GoBack"/>
      <w:bookmarkEnd w:id="0"/>
    </w:p>
    <w:sectPr w:rsidR="00247327" w:rsidSect="00F1764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32E1F" w14:textId="77777777" w:rsidR="00C45695" w:rsidRDefault="00C45695">
      <w:pPr>
        <w:spacing w:after="0" w:line="240" w:lineRule="auto"/>
      </w:pPr>
      <w:r>
        <w:separator/>
      </w:r>
    </w:p>
  </w:endnote>
  <w:endnote w:type="continuationSeparator" w:id="0">
    <w:p w14:paraId="7FC7DC2E" w14:textId="77777777" w:rsidR="00C45695" w:rsidRDefault="00C4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FA1CC" w14:textId="77777777" w:rsidR="00B9303B" w:rsidRDefault="00B9303B">
    <w:pPr>
      <w:ind w:right="519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fldSimple w:instr=" NUMPAGES   \* MERGEFORMAT ">
      <w:r w:rsidRPr="009A52D4">
        <w:rPr>
          <w:b/>
          <w:noProof/>
        </w:rPr>
        <w:t>20</w:t>
      </w:r>
    </w:fldSimple>
    <w:r>
      <w:t xml:space="preserve"> </w:t>
    </w:r>
  </w:p>
  <w:p w14:paraId="2FBEF4DD" w14:textId="77777777" w:rsidR="00B9303B" w:rsidRDefault="00B9303B"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19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24BDE" w14:textId="366E6AB8" w:rsidR="00B9303B" w:rsidRDefault="00B9303B" w:rsidP="009360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D7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441FF4C6" w14:textId="77777777" w:rsidR="00B9303B" w:rsidRDefault="00B930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9A018" w14:textId="77777777" w:rsidR="00B9303B" w:rsidRDefault="00B9303B">
    <w:pPr>
      <w:ind w:right="519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fldSimple w:instr=" NUMPAGES   \* MERGEFORMAT ">
      <w:r w:rsidRPr="009A52D4">
        <w:rPr>
          <w:b/>
          <w:noProof/>
        </w:rPr>
        <w:t>20</w:t>
      </w:r>
    </w:fldSimple>
    <w:r>
      <w:t xml:space="preserve"> </w:t>
    </w:r>
  </w:p>
  <w:p w14:paraId="0EDF908A" w14:textId="77777777" w:rsidR="00B9303B" w:rsidRDefault="00B9303B"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57B4C" w14:textId="77777777" w:rsidR="00C45695" w:rsidRDefault="00C45695">
      <w:pPr>
        <w:spacing w:after="0" w:line="240" w:lineRule="auto"/>
      </w:pPr>
      <w:r>
        <w:separator/>
      </w:r>
    </w:p>
  </w:footnote>
  <w:footnote w:type="continuationSeparator" w:id="0">
    <w:p w14:paraId="42FC4D21" w14:textId="77777777" w:rsidR="00C45695" w:rsidRDefault="00C45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894EE877"/>
    <w:lvl w:ilvl="0">
      <w:numFmt w:val="decimal"/>
      <w:pStyle w:val="List5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D092C"/>
    <w:multiLevelType w:val="hybridMultilevel"/>
    <w:tmpl w:val="276CBD8A"/>
    <w:lvl w:ilvl="0" w:tplc="D3BEA6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AA67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C84D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682A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22C4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0C1F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7E7C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B66E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B680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7919E2"/>
    <w:multiLevelType w:val="hybridMultilevel"/>
    <w:tmpl w:val="F45C0722"/>
    <w:lvl w:ilvl="0" w:tplc="0809000F">
      <w:start w:val="1"/>
      <w:numFmt w:val="decimal"/>
      <w:pStyle w:val="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431FD"/>
    <w:multiLevelType w:val="hybridMultilevel"/>
    <w:tmpl w:val="C7523278"/>
    <w:lvl w:ilvl="0" w:tplc="85BCF07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42EAB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E186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62D9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2E5D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0256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AB15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A64FF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8315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AE14F1"/>
    <w:multiLevelType w:val="hybridMultilevel"/>
    <w:tmpl w:val="3C02A8BC"/>
    <w:lvl w:ilvl="0" w:tplc="B116171E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DD1D2E"/>
    <w:multiLevelType w:val="hybridMultilevel"/>
    <w:tmpl w:val="6A6E8D8A"/>
    <w:lvl w:ilvl="0" w:tplc="6BBC86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EAE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3E98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E56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602A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C71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CCA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1414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65C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B41547"/>
    <w:multiLevelType w:val="hybridMultilevel"/>
    <w:tmpl w:val="F8988894"/>
    <w:lvl w:ilvl="0" w:tplc="04090001">
      <w:start w:val="1"/>
      <w:numFmt w:val="bullet"/>
      <w:pStyle w:val="ImportWordListStyleDefinition63452375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6E2976"/>
    <w:multiLevelType w:val="hybridMultilevel"/>
    <w:tmpl w:val="9676BA82"/>
    <w:lvl w:ilvl="0" w:tplc="7D36F2CC">
      <w:start w:val="1"/>
      <w:numFmt w:val="decimal"/>
      <w:lvlText w:val="%1."/>
      <w:lvlJc w:val="left"/>
      <w:pPr>
        <w:ind w:left="7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CC14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DC6D8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0DF0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A445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6319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029E1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C99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E51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614C68"/>
    <w:multiLevelType w:val="hybridMultilevel"/>
    <w:tmpl w:val="E472904A"/>
    <w:lvl w:ilvl="0" w:tplc="04090001">
      <w:start w:val="1"/>
      <w:numFmt w:val="bullet"/>
      <w:pStyle w:val="List3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182A69"/>
    <w:multiLevelType w:val="hybridMultilevel"/>
    <w:tmpl w:val="66228B2C"/>
    <w:lvl w:ilvl="0" w:tplc="76E246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011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60D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873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22F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2A4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AC3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835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290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5F4F81"/>
    <w:multiLevelType w:val="hybridMultilevel"/>
    <w:tmpl w:val="996E8724"/>
    <w:lvl w:ilvl="0" w:tplc="B1D48CF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802D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8F64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8312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4984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2BBB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E062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44DA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2067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1FD3624"/>
    <w:multiLevelType w:val="hybridMultilevel"/>
    <w:tmpl w:val="A0929386"/>
    <w:lvl w:ilvl="0" w:tplc="120A73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6B8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224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52BE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56FE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41C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8A1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AACF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806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753A4E"/>
    <w:multiLevelType w:val="hybridMultilevel"/>
    <w:tmpl w:val="0D7A8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6E09B9"/>
    <w:multiLevelType w:val="hybridMultilevel"/>
    <w:tmpl w:val="44CCAA48"/>
    <w:lvl w:ilvl="0" w:tplc="0EC623EE">
      <w:start w:val="1"/>
      <w:numFmt w:val="bullet"/>
      <w:lvlText w:val="•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C73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40E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5C8C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4C9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3007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2674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E5C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E55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16147FD"/>
    <w:multiLevelType w:val="hybridMultilevel"/>
    <w:tmpl w:val="D51C4A12"/>
    <w:lvl w:ilvl="0" w:tplc="FBAE08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DE2C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2D3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449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843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4A45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E34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EBD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A3C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2DF7E26"/>
    <w:multiLevelType w:val="hybridMultilevel"/>
    <w:tmpl w:val="99105EF4"/>
    <w:lvl w:ilvl="0" w:tplc="4D24C6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08D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41D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865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886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244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EE2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0F8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0A1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CB7290F"/>
    <w:multiLevelType w:val="hybridMultilevel"/>
    <w:tmpl w:val="AFC0CE50"/>
    <w:lvl w:ilvl="0" w:tplc="8D740A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6EC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0C1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40F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8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C4B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93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EEE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76B2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32F4395"/>
    <w:multiLevelType w:val="multilevel"/>
    <w:tmpl w:val="FD5C4082"/>
    <w:lvl w:ilvl="0">
      <w:start w:val="1"/>
      <w:numFmt w:val="bullet"/>
      <w:pStyle w:val="ImportWordListStyleDefinition15508725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EA6D22"/>
    <w:multiLevelType w:val="hybridMultilevel"/>
    <w:tmpl w:val="1EBC888C"/>
    <w:lvl w:ilvl="0" w:tplc="F3A82A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61B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2A5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472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47B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60B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8A9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A4A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8BB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220DB7"/>
    <w:multiLevelType w:val="hybridMultilevel"/>
    <w:tmpl w:val="A4725704"/>
    <w:lvl w:ilvl="0" w:tplc="C2249710">
      <w:start w:val="1"/>
      <w:numFmt w:val="bullet"/>
      <w:lvlText w:val="•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43880">
      <w:start w:val="1"/>
      <w:numFmt w:val="bullet"/>
      <w:lvlText w:val="o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445CE">
      <w:start w:val="1"/>
      <w:numFmt w:val="bullet"/>
      <w:lvlText w:val="▪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EDEEE">
      <w:start w:val="1"/>
      <w:numFmt w:val="bullet"/>
      <w:lvlText w:val="•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8567A">
      <w:start w:val="1"/>
      <w:numFmt w:val="bullet"/>
      <w:lvlText w:val="o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CCBD6A">
      <w:start w:val="1"/>
      <w:numFmt w:val="bullet"/>
      <w:lvlText w:val="▪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C66D6">
      <w:start w:val="1"/>
      <w:numFmt w:val="bullet"/>
      <w:lvlText w:val="•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2E654">
      <w:start w:val="1"/>
      <w:numFmt w:val="bullet"/>
      <w:lvlText w:val="o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88B40">
      <w:start w:val="1"/>
      <w:numFmt w:val="bullet"/>
      <w:lvlText w:val="▪"/>
      <w:lvlJc w:val="left"/>
      <w:pPr>
        <w:ind w:left="7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B283CBF"/>
    <w:multiLevelType w:val="hybridMultilevel"/>
    <w:tmpl w:val="7AA6CA3E"/>
    <w:lvl w:ilvl="0" w:tplc="652CC5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76F5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EF7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210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CF0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285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2A2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456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24F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47A32D0"/>
    <w:multiLevelType w:val="hybridMultilevel"/>
    <w:tmpl w:val="FF68EA3A"/>
    <w:lvl w:ilvl="0" w:tplc="8C10E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13"/>
  </w:num>
  <w:num w:numId="9">
    <w:abstractNumId w:val="14"/>
  </w:num>
  <w:num w:numId="10">
    <w:abstractNumId w:val="16"/>
  </w:num>
  <w:num w:numId="11">
    <w:abstractNumId w:val="18"/>
  </w:num>
  <w:num w:numId="12">
    <w:abstractNumId w:val="15"/>
  </w:num>
  <w:num w:numId="13">
    <w:abstractNumId w:val="20"/>
  </w:num>
  <w:num w:numId="14">
    <w:abstractNumId w:val="19"/>
  </w:num>
  <w:num w:numId="15">
    <w:abstractNumId w:val="10"/>
  </w:num>
  <w:num w:numId="16">
    <w:abstractNumId w:val="11"/>
  </w:num>
  <w:num w:numId="17">
    <w:abstractNumId w:val="3"/>
  </w:num>
  <w:num w:numId="18">
    <w:abstractNumId w:val="9"/>
  </w:num>
  <w:num w:numId="19">
    <w:abstractNumId w:val="5"/>
  </w:num>
  <w:num w:numId="20">
    <w:abstractNumId w:val="12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5B"/>
    <w:rsid w:val="00001D79"/>
    <w:rsid w:val="000041B0"/>
    <w:rsid w:val="00005E1F"/>
    <w:rsid w:val="00010CF1"/>
    <w:rsid w:val="00011226"/>
    <w:rsid w:val="00027DFA"/>
    <w:rsid w:val="00081F34"/>
    <w:rsid w:val="00084272"/>
    <w:rsid w:val="00097441"/>
    <w:rsid w:val="000D01B5"/>
    <w:rsid w:val="0012380E"/>
    <w:rsid w:val="001467A8"/>
    <w:rsid w:val="001B1497"/>
    <w:rsid w:val="001C061E"/>
    <w:rsid w:val="00207F6D"/>
    <w:rsid w:val="00215238"/>
    <w:rsid w:val="00247327"/>
    <w:rsid w:val="0028547A"/>
    <w:rsid w:val="002B267E"/>
    <w:rsid w:val="002C34BA"/>
    <w:rsid w:val="002F2A24"/>
    <w:rsid w:val="002F5E29"/>
    <w:rsid w:val="00351970"/>
    <w:rsid w:val="00373160"/>
    <w:rsid w:val="003B1E7E"/>
    <w:rsid w:val="003B2A6A"/>
    <w:rsid w:val="003F7F6B"/>
    <w:rsid w:val="00404F71"/>
    <w:rsid w:val="0041477E"/>
    <w:rsid w:val="00415A4B"/>
    <w:rsid w:val="00477439"/>
    <w:rsid w:val="00484044"/>
    <w:rsid w:val="004A0B47"/>
    <w:rsid w:val="004A5764"/>
    <w:rsid w:val="004A62BD"/>
    <w:rsid w:val="00507DA2"/>
    <w:rsid w:val="005108D6"/>
    <w:rsid w:val="00521DB5"/>
    <w:rsid w:val="00530EA5"/>
    <w:rsid w:val="00541C2D"/>
    <w:rsid w:val="005B2373"/>
    <w:rsid w:val="005E76FD"/>
    <w:rsid w:val="00633403"/>
    <w:rsid w:val="00651789"/>
    <w:rsid w:val="00721C0C"/>
    <w:rsid w:val="00723C36"/>
    <w:rsid w:val="007644AB"/>
    <w:rsid w:val="007F1089"/>
    <w:rsid w:val="00837A60"/>
    <w:rsid w:val="00885D6B"/>
    <w:rsid w:val="00886634"/>
    <w:rsid w:val="008906BA"/>
    <w:rsid w:val="0089126F"/>
    <w:rsid w:val="008B0A87"/>
    <w:rsid w:val="008B381B"/>
    <w:rsid w:val="008B5650"/>
    <w:rsid w:val="008E03F4"/>
    <w:rsid w:val="008E1B93"/>
    <w:rsid w:val="008E7F15"/>
    <w:rsid w:val="00913710"/>
    <w:rsid w:val="009360D9"/>
    <w:rsid w:val="00940031"/>
    <w:rsid w:val="00951D0F"/>
    <w:rsid w:val="009539BF"/>
    <w:rsid w:val="00984945"/>
    <w:rsid w:val="009A52D4"/>
    <w:rsid w:val="009D658E"/>
    <w:rsid w:val="00A36941"/>
    <w:rsid w:val="00AB1FF2"/>
    <w:rsid w:val="00B23DCA"/>
    <w:rsid w:val="00B9303B"/>
    <w:rsid w:val="00BA1F29"/>
    <w:rsid w:val="00BA1FDE"/>
    <w:rsid w:val="00BF5EA1"/>
    <w:rsid w:val="00C03042"/>
    <w:rsid w:val="00C2452B"/>
    <w:rsid w:val="00C4198D"/>
    <w:rsid w:val="00C45695"/>
    <w:rsid w:val="00C74A53"/>
    <w:rsid w:val="00C86461"/>
    <w:rsid w:val="00CB3F9F"/>
    <w:rsid w:val="00CD7EB5"/>
    <w:rsid w:val="00CE1476"/>
    <w:rsid w:val="00CE3B5E"/>
    <w:rsid w:val="00CF1303"/>
    <w:rsid w:val="00D31AFE"/>
    <w:rsid w:val="00D85A91"/>
    <w:rsid w:val="00D94E18"/>
    <w:rsid w:val="00D953A4"/>
    <w:rsid w:val="00DA4B1A"/>
    <w:rsid w:val="00DB28F3"/>
    <w:rsid w:val="00DC5DD0"/>
    <w:rsid w:val="00DD7FCF"/>
    <w:rsid w:val="00DF785B"/>
    <w:rsid w:val="00E0176F"/>
    <w:rsid w:val="00E1245D"/>
    <w:rsid w:val="00E25AAC"/>
    <w:rsid w:val="00E3261E"/>
    <w:rsid w:val="00E84F00"/>
    <w:rsid w:val="00F17642"/>
    <w:rsid w:val="00F3430A"/>
    <w:rsid w:val="00F8195C"/>
    <w:rsid w:val="00F90E1B"/>
    <w:rsid w:val="00FA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31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85B"/>
  </w:style>
  <w:style w:type="paragraph" w:styleId="Heading3">
    <w:name w:val="heading 3"/>
    <w:basedOn w:val="Normal"/>
    <w:next w:val="Normal"/>
    <w:link w:val="Heading3Char"/>
    <w:qFormat/>
    <w:rsid w:val="00E326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E3261E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 w:val="24"/>
      <w:szCs w:val="24"/>
      <w:u w:val="single"/>
      <w:lang w:val="x-none"/>
    </w:rPr>
  </w:style>
  <w:style w:type="paragraph" w:styleId="Heading7">
    <w:name w:val="heading 7"/>
    <w:basedOn w:val="Normal"/>
    <w:next w:val="Normal"/>
    <w:link w:val="Heading7Char"/>
    <w:qFormat/>
    <w:rsid w:val="00E3261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F785B"/>
    <w:pPr>
      <w:spacing w:after="0" w:line="240" w:lineRule="auto"/>
    </w:pPr>
  </w:style>
  <w:style w:type="table" w:styleId="TableGrid">
    <w:name w:val="Table Grid"/>
    <w:basedOn w:val="TableNormal"/>
    <w:rsid w:val="00DF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DF785B"/>
  </w:style>
  <w:style w:type="character" w:customStyle="1" w:styleId="Heading3Char">
    <w:name w:val="Heading 3 Char"/>
    <w:basedOn w:val="DefaultParagraphFont"/>
    <w:link w:val="Heading3"/>
    <w:rsid w:val="00E3261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E3261E"/>
    <w:rPr>
      <w:rFonts w:ascii="Arial" w:eastAsia="Times New Roman" w:hAnsi="Arial" w:cs="Times New Roman"/>
      <w:b/>
      <w:bCs/>
      <w:sz w:val="24"/>
      <w:szCs w:val="24"/>
      <w:u w:val="single"/>
      <w:lang w:val="x-none"/>
    </w:rPr>
  </w:style>
  <w:style w:type="character" w:customStyle="1" w:styleId="Heading7Char">
    <w:name w:val="Heading 7 Char"/>
    <w:basedOn w:val="DefaultParagraphFont"/>
    <w:link w:val="Heading7"/>
    <w:rsid w:val="00E3261E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E3261E"/>
  </w:style>
  <w:style w:type="character" w:styleId="Strong">
    <w:name w:val="Strong"/>
    <w:uiPriority w:val="22"/>
    <w:qFormat/>
    <w:rsid w:val="00E3261E"/>
    <w:rPr>
      <w:b/>
      <w:bCs/>
    </w:rPr>
  </w:style>
  <w:style w:type="paragraph" w:styleId="NormalWeb">
    <w:name w:val="Normal (Web)"/>
    <w:basedOn w:val="Normal"/>
    <w:rsid w:val="00E3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E3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3261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E3261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odyText3">
    <w:name w:val="Body Text 3"/>
    <w:basedOn w:val="Normal"/>
    <w:link w:val="BodyText3Char"/>
    <w:rsid w:val="00E3261E"/>
    <w:pPr>
      <w:spacing w:after="0" w:line="240" w:lineRule="auto"/>
    </w:pPr>
    <w:rPr>
      <w:rFonts w:ascii="Arial" w:eastAsia="Times New Roman" w:hAnsi="Arial" w:cs="Times New Roman"/>
      <w:sz w:val="28"/>
      <w:szCs w:val="24"/>
      <w:lang w:val="x-none"/>
    </w:rPr>
  </w:style>
  <w:style w:type="character" w:customStyle="1" w:styleId="BodyText3Char">
    <w:name w:val="Body Text 3 Char"/>
    <w:basedOn w:val="DefaultParagraphFont"/>
    <w:link w:val="BodyText3"/>
    <w:rsid w:val="00E3261E"/>
    <w:rPr>
      <w:rFonts w:ascii="Arial" w:eastAsia="Times New Roman" w:hAnsi="Arial" w:cs="Times New Roman"/>
      <w:sz w:val="28"/>
      <w:szCs w:val="24"/>
      <w:lang w:val="x-none"/>
    </w:rPr>
  </w:style>
  <w:style w:type="paragraph" w:styleId="Header">
    <w:name w:val="header"/>
    <w:basedOn w:val="Normal"/>
    <w:link w:val="HeaderChar"/>
    <w:rsid w:val="00E3261E"/>
    <w:pPr>
      <w:tabs>
        <w:tab w:val="center" w:pos="4513"/>
        <w:tab w:val="right" w:pos="9026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E3261E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E3261E"/>
    <w:pPr>
      <w:tabs>
        <w:tab w:val="center" w:pos="4513"/>
        <w:tab w:val="right" w:pos="9026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3261E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E3261E"/>
    <w:pPr>
      <w:spacing w:after="0" w:line="240" w:lineRule="auto"/>
      <w:ind w:left="720"/>
    </w:pPr>
    <w:rPr>
      <w:rFonts w:ascii="Tahoma" w:eastAsia="Times New Roman" w:hAnsi="Tahoma" w:cs="Times New Roman"/>
      <w:sz w:val="24"/>
      <w:szCs w:val="24"/>
      <w:lang w:eastAsia="en-GB"/>
    </w:rPr>
  </w:style>
  <w:style w:type="character" w:styleId="Hyperlink">
    <w:name w:val="Hyperlink"/>
    <w:rsid w:val="00E3261E"/>
    <w:rPr>
      <w:color w:val="0000FF"/>
      <w:u w:val="single"/>
    </w:rPr>
  </w:style>
  <w:style w:type="paragraph" w:styleId="Revision">
    <w:name w:val="Revision"/>
    <w:hidden/>
    <w:uiPriority w:val="99"/>
    <w:semiHidden/>
    <w:rsid w:val="00E3261E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n-GB"/>
    </w:rPr>
  </w:style>
  <w:style w:type="paragraph" w:customStyle="1" w:styleId="Body1">
    <w:name w:val="Body 1"/>
    <w:rsid w:val="00E3261E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  <w:style w:type="paragraph" w:customStyle="1" w:styleId="List1">
    <w:name w:val="List 1"/>
    <w:basedOn w:val="Normal"/>
    <w:semiHidden/>
    <w:rsid w:val="00E3261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mportWordListStyleDefinition1550872523">
    <w:name w:val="Import Word List Style Definition 1550872523"/>
    <w:rsid w:val="00E3261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List31">
    <w:name w:val="List 31"/>
    <w:basedOn w:val="Normal"/>
    <w:semiHidden/>
    <w:rsid w:val="00E3261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mportWordListStyleDefinition634523753">
    <w:name w:val="Import Word List Style Definition 634523753"/>
    <w:rsid w:val="00E3261E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List51">
    <w:name w:val="List 51"/>
    <w:basedOn w:val="Normal"/>
    <w:semiHidden/>
    <w:rsid w:val="00E3261E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llowedHyperlink">
    <w:name w:val="FollowedHyperlink"/>
    <w:rsid w:val="00E3261E"/>
    <w:rPr>
      <w:color w:val="800080"/>
      <w:u w:val="single"/>
    </w:rPr>
  </w:style>
  <w:style w:type="table" w:customStyle="1" w:styleId="TableGrid0">
    <w:name w:val="TableGrid"/>
    <w:rsid w:val="00E3261E"/>
    <w:pPr>
      <w:spacing w:after="0" w:line="240" w:lineRule="auto"/>
    </w:pPr>
    <w:rPr>
      <w:rFonts w:ascii="Calibri" w:eastAsia="Times New Roman" w:hAnsi="Calibri" w:cs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rsid w:val="00E326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261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E3261E"/>
    <w:rPr>
      <w:rFonts w:ascii="Tahoma" w:eastAsia="Times New Roman" w:hAnsi="Tahom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32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261E"/>
    <w:rPr>
      <w:rFonts w:ascii="Tahoma" w:eastAsia="Times New Roman" w:hAnsi="Tahoma" w:cs="Times New Roman"/>
      <w:b/>
      <w:bCs/>
      <w:sz w:val="20"/>
      <w:szCs w:val="20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06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85B"/>
  </w:style>
  <w:style w:type="paragraph" w:styleId="Heading3">
    <w:name w:val="heading 3"/>
    <w:basedOn w:val="Normal"/>
    <w:next w:val="Normal"/>
    <w:link w:val="Heading3Char"/>
    <w:qFormat/>
    <w:rsid w:val="00E326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E3261E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 w:val="24"/>
      <w:szCs w:val="24"/>
      <w:u w:val="single"/>
      <w:lang w:val="x-none"/>
    </w:rPr>
  </w:style>
  <w:style w:type="paragraph" w:styleId="Heading7">
    <w:name w:val="heading 7"/>
    <w:basedOn w:val="Normal"/>
    <w:next w:val="Normal"/>
    <w:link w:val="Heading7Char"/>
    <w:qFormat/>
    <w:rsid w:val="00E3261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F785B"/>
    <w:pPr>
      <w:spacing w:after="0" w:line="240" w:lineRule="auto"/>
    </w:pPr>
  </w:style>
  <w:style w:type="table" w:styleId="TableGrid">
    <w:name w:val="Table Grid"/>
    <w:basedOn w:val="TableNormal"/>
    <w:rsid w:val="00DF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DF785B"/>
  </w:style>
  <w:style w:type="character" w:customStyle="1" w:styleId="Heading3Char">
    <w:name w:val="Heading 3 Char"/>
    <w:basedOn w:val="DefaultParagraphFont"/>
    <w:link w:val="Heading3"/>
    <w:rsid w:val="00E3261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E3261E"/>
    <w:rPr>
      <w:rFonts w:ascii="Arial" w:eastAsia="Times New Roman" w:hAnsi="Arial" w:cs="Times New Roman"/>
      <w:b/>
      <w:bCs/>
      <w:sz w:val="24"/>
      <w:szCs w:val="24"/>
      <w:u w:val="single"/>
      <w:lang w:val="x-none"/>
    </w:rPr>
  </w:style>
  <w:style w:type="character" w:customStyle="1" w:styleId="Heading7Char">
    <w:name w:val="Heading 7 Char"/>
    <w:basedOn w:val="DefaultParagraphFont"/>
    <w:link w:val="Heading7"/>
    <w:rsid w:val="00E3261E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E3261E"/>
  </w:style>
  <w:style w:type="character" w:styleId="Strong">
    <w:name w:val="Strong"/>
    <w:uiPriority w:val="22"/>
    <w:qFormat/>
    <w:rsid w:val="00E3261E"/>
    <w:rPr>
      <w:b/>
      <w:bCs/>
    </w:rPr>
  </w:style>
  <w:style w:type="paragraph" w:styleId="NormalWeb">
    <w:name w:val="Normal (Web)"/>
    <w:basedOn w:val="Normal"/>
    <w:rsid w:val="00E3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E3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3261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E3261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odyText3">
    <w:name w:val="Body Text 3"/>
    <w:basedOn w:val="Normal"/>
    <w:link w:val="BodyText3Char"/>
    <w:rsid w:val="00E3261E"/>
    <w:pPr>
      <w:spacing w:after="0" w:line="240" w:lineRule="auto"/>
    </w:pPr>
    <w:rPr>
      <w:rFonts w:ascii="Arial" w:eastAsia="Times New Roman" w:hAnsi="Arial" w:cs="Times New Roman"/>
      <w:sz w:val="28"/>
      <w:szCs w:val="24"/>
      <w:lang w:val="x-none"/>
    </w:rPr>
  </w:style>
  <w:style w:type="character" w:customStyle="1" w:styleId="BodyText3Char">
    <w:name w:val="Body Text 3 Char"/>
    <w:basedOn w:val="DefaultParagraphFont"/>
    <w:link w:val="BodyText3"/>
    <w:rsid w:val="00E3261E"/>
    <w:rPr>
      <w:rFonts w:ascii="Arial" w:eastAsia="Times New Roman" w:hAnsi="Arial" w:cs="Times New Roman"/>
      <w:sz w:val="28"/>
      <w:szCs w:val="24"/>
      <w:lang w:val="x-none"/>
    </w:rPr>
  </w:style>
  <w:style w:type="paragraph" w:styleId="Header">
    <w:name w:val="header"/>
    <w:basedOn w:val="Normal"/>
    <w:link w:val="HeaderChar"/>
    <w:rsid w:val="00E3261E"/>
    <w:pPr>
      <w:tabs>
        <w:tab w:val="center" w:pos="4513"/>
        <w:tab w:val="right" w:pos="9026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E3261E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E3261E"/>
    <w:pPr>
      <w:tabs>
        <w:tab w:val="center" w:pos="4513"/>
        <w:tab w:val="right" w:pos="9026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3261E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E3261E"/>
    <w:pPr>
      <w:spacing w:after="0" w:line="240" w:lineRule="auto"/>
      <w:ind w:left="720"/>
    </w:pPr>
    <w:rPr>
      <w:rFonts w:ascii="Tahoma" w:eastAsia="Times New Roman" w:hAnsi="Tahoma" w:cs="Times New Roman"/>
      <w:sz w:val="24"/>
      <w:szCs w:val="24"/>
      <w:lang w:eastAsia="en-GB"/>
    </w:rPr>
  </w:style>
  <w:style w:type="character" w:styleId="Hyperlink">
    <w:name w:val="Hyperlink"/>
    <w:rsid w:val="00E3261E"/>
    <w:rPr>
      <w:color w:val="0000FF"/>
      <w:u w:val="single"/>
    </w:rPr>
  </w:style>
  <w:style w:type="paragraph" w:styleId="Revision">
    <w:name w:val="Revision"/>
    <w:hidden/>
    <w:uiPriority w:val="99"/>
    <w:semiHidden/>
    <w:rsid w:val="00E3261E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n-GB"/>
    </w:rPr>
  </w:style>
  <w:style w:type="paragraph" w:customStyle="1" w:styleId="Body1">
    <w:name w:val="Body 1"/>
    <w:rsid w:val="00E3261E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  <w:style w:type="paragraph" w:customStyle="1" w:styleId="List1">
    <w:name w:val="List 1"/>
    <w:basedOn w:val="Normal"/>
    <w:semiHidden/>
    <w:rsid w:val="00E3261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mportWordListStyleDefinition1550872523">
    <w:name w:val="Import Word List Style Definition 1550872523"/>
    <w:rsid w:val="00E3261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List31">
    <w:name w:val="List 31"/>
    <w:basedOn w:val="Normal"/>
    <w:semiHidden/>
    <w:rsid w:val="00E3261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mportWordListStyleDefinition634523753">
    <w:name w:val="Import Word List Style Definition 634523753"/>
    <w:rsid w:val="00E3261E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List51">
    <w:name w:val="List 51"/>
    <w:basedOn w:val="Normal"/>
    <w:semiHidden/>
    <w:rsid w:val="00E3261E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llowedHyperlink">
    <w:name w:val="FollowedHyperlink"/>
    <w:rsid w:val="00E3261E"/>
    <w:rPr>
      <w:color w:val="800080"/>
      <w:u w:val="single"/>
    </w:rPr>
  </w:style>
  <w:style w:type="table" w:customStyle="1" w:styleId="TableGrid0">
    <w:name w:val="TableGrid"/>
    <w:rsid w:val="00E3261E"/>
    <w:pPr>
      <w:spacing w:after="0" w:line="240" w:lineRule="auto"/>
    </w:pPr>
    <w:rPr>
      <w:rFonts w:ascii="Calibri" w:eastAsia="Times New Roman" w:hAnsi="Calibri" w:cs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rsid w:val="00E326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261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E3261E"/>
    <w:rPr>
      <w:rFonts w:ascii="Tahoma" w:eastAsia="Times New Roman" w:hAnsi="Tahom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32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261E"/>
    <w:rPr>
      <w:rFonts w:ascii="Tahoma" w:eastAsia="Times New Roman" w:hAnsi="Tahoma" w:cs="Times New Roman"/>
      <w:b/>
      <w:bCs/>
      <w:sz w:val="20"/>
      <w:szCs w:val="20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0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ulie.Sambrook@blaenau-gwent.gov.uk" TargetMode="External"/><Relationship Id="rId18" Type="http://schemas.openxmlformats.org/officeDocument/2006/relationships/hyperlink" Target="mailto:Lisa.Adams@blaenau-gwent.gov.uk" TargetMode="External"/><Relationship Id="rId26" Type="http://schemas.openxmlformats.org/officeDocument/2006/relationships/hyperlink" Target="https://llyw.cymru/deddf-anghenion-ychwanegol-a'r-tribiwnlys-addysg-cymru" TargetMode="External"/><Relationship Id="rId39" Type="http://schemas.openxmlformats.org/officeDocument/2006/relationships/hyperlink" Target="https://gov.wales/additional-learning-needs-and-education-tribunal-wales-ac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carmichaeljulia@penycwm.com" TargetMode="External"/><Relationship Id="rId34" Type="http://schemas.openxmlformats.org/officeDocument/2006/relationships/hyperlink" Target="https://www.estyn.gov.wales/system/files/2020-07/Effective%2520school%2520support%2520for%2520disadvantaged%2520and%2520vulnerable%2520pupils%2520en_0.pdf" TargetMode="External"/><Relationship Id="rId42" Type="http://schemas.openxmlformats.org/officeDocument/2006/relationships/hyperlink" Target="https://gov.wales/sites/default/files/publications/2018-05/guidance-inclusion-and-pupil-support_0.pdf" TargetMode="External"/><Relationship Id="rId47" Type="http://schemas.openxmlformats.org/officeDocument/2006/relationships/hyperlink" Target="https://gov.wales/sites/default/files/publications/2018-05/guidance-inclusion-and-pupil-support_0.pdf" TargetMode="External"/><Relationship Id="rId50" Type="http://schemas.openxmlformats.org/officeDocument/2006/relationships/hyperlink" Target="https://hwb.gov.wales/curriculum-for-wales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mailto:Sarah.Dixon@blaenau-gwent.gov.uk" TargetMode="External"/><Relationship Id="rId25" Type="http://schemas.openxmlformats.org/officeDocument/2006/relationships/hyperlink" Target="https://llyw.cymru/anghenion-dysgu-ychwanegol" TargetMode="External"/><Relationship Id="rId33" Type="http://schemas.openxmlformats.org/officeDocument/2006/relationships/hyperlink" Target="https://www.estyn.gov.wales/thematic-report/knowing-your-children-supporting-pupils-adverse-childhood-experiences-aces" TargetMode="External"/><Relationship Id="rId38" Type="http://schemas.openxmlformats.org/officeDocument/2006/relationships/hyperlink" Target="https://www.estyn.gov.wales/system/files/2020-07/Effective%2520school%2520support%2520for%2520disadvantaged%2520and%2520vulnerable%2520pupils%2520en_0.pdf" TargetMode="External"/><Relationship Id="rId46" Type="http://schemas.openxmlformats.org/officeDocument/2006/relationships/hyperlink" Target="https://gov.wales/sites/default/files/publications/2018-05/guidance-inclusion-and-pupil-support_0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Robert.smith@blaenau-gwent.gov.uk" TargetMode="External"/><Relationship Id="rId20" Type="http://schemas.openxmlformats.org/officeDocument/2006/relationships/hyperlink" Target="mailto:Eleri.griffiths@blaenau-gwent.gov.uk" TargetMode="External"/><Relationship Id="rId29" Type="http://schemas.openxmlformats.org/officeDocument/2006/relationships/hyperlink" Target="https://downloads.unicef.org.uk/wp-content/uploads/2010/05/UNCRC_united_nations_convention_on_the_rights_of_the_child.pdf" TargetMode="External"/><Relationship Id="rId41" Type="http://schemas.openxmlformats.org/officeDocument/2006/relationships/hyperlink" Target="https://www.gov.uk/guidance/equality-act-2010-guidance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eur03.safelinks.protection.outlook.com/?url=http%3A%2F%2Fwww.snapcymru.org%2F&amp;data=05%7C01%7CJulie.Sambrook%40blaenau-gwent.gov.uk%7Cf163c0c1e4d54ba8425308db3f651fa2%7C2c4d0079c52c4bb3b3cad8eaf1b6b7d5%7C0%7C0%7C638173475785353710%7CUnknown%7CTWFpbGZsb3d8eyJWIjoiMC4wLjAwMDAiLCJQIjoiV2luMzIiLCJBTiI6Ik1haWwiLCJXVCI6Mn0%3D%7C3000%7C%7C%7C&amp;sdata=VeLbMlw8pg%2B7DZgfeY%2FU8QhoWwVn1KrRkLtbgDZ4Y2o%3D&amp;reserved=0" TargetMode="External"/><Relationship Id="rId32" Type="http://schemas.openxmlformats.org/officeDocument/2006/relationships/hyperlink" Target="https://www.estyn.gov.wales/thematic-report/knowing-your-children-supporting-pupils-adverse-childhood-experiences-aces" TargetMode="External"/><Relationship Id="rId37" Type="http://schemas.openxmlformats.org/officeDocument/2006/relationships/hyperlink" Target="https://www.estyn.gov.wales/system/files/2020-07/Effective%2520school%2520support%2520for%2520disadvantaged%2520and%2520vulnerable%2520pupils%2520en_0.pdf" TargetMode="External"/><Relationship Id="rId40" Type="http://schemas.openxmlformats.org/officeDocument/2006/relationships/hyperlink" Target="https://www.gov.uk/guidance/equality-act-2010-guidance" TargetMode="External"/><Relationship Id="rId45" Type="http://schemas.openxmlformats.org/officeDocument/2006/relationships/hyperlink" Target="https://gov.wales/sites/default/files/publications/2018-05/guidance-inclusion-and-pupil-support_0.pdf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ara.Thomas-Gough@blaenau-gwent.gov.uk" TargetMode="External"/><Relationship Id="rId23" Type="http://schemas.openxmlformats.org/officeDocument/2006/relationships/hyperlink" Target="mailto:Roger.Thurlbeck@torfaen.gov.uk" TargetMode="External"/><Relationship Id="rId28" Type="http://schemas.openxmlformats.org/officeDocument/2006/relationships/hyperlink" Target="https://downloads.unicef.org.uk/wp-content/uploads/2010/05/UNCRC_united_nations_convention_on_the_rights_of_the_child.pdf" TargetMode="External"/><Relationship Id="rId36" Type="http://schemas.openxmlformats.org/officeDocument/2006/relationships/hyperlink" Target="https://www.estyn.gov.wales/system/files/2020-07/Effective%2520school%2520support%2520for%2520disadvantaged%2520and%2520vulnerable%2520pupils%2520en_0.pdf" TargetMode="External"/><Relationship Id="rId49" Type="http://schemas.openxmlformats.org/officeDocument/2006/relationships/hyperlink" Target="https://gov.wales/rights-respect-equality-guidance-schools" TargetMode="External"/><Relationship Id="rId10" Type="http://schemas.openxmlformats.org/officeDocument/2006/relationships/footer" Target="footer1.xml"/><Relationship Id="rId19" Type="http://schemas.openxmlformats.org/officeDocument/2006/relationships/hyperlink" Target="mailto:Rebecca.Bevan@blaenau-gwent.gov.uk" TargetMode="External"/><Relationship Id="rId31" Type="http://schemas.openxmlformats.org/officeDocument/2006/relationships/hyperlink" Target="https://www.estyn.gov.wales/thematic-report/knowing-your-children-supporting-pupils-adverse-childhood-experiences-aces" TargetMode="External"/><Relationship Id="rId44" Type="http://schemas.openxmlformats.org/officeDocument/2006/relationships/hyperlink" Target="https://gov.wales/sites/default/files/publications/2018-05/guidance-inclusion-and-pupil-support_0.pdf" TargetMode="External"/><Relationship Id="rId52" Type="http://schemas.openxmlformats.org/officeDocument/2006/relationships/hyperlink" Target="https://eur03.safelinks.protection.outlook.com/?url=http%3A%2F%2Fwww.snapcymru.org%2F&amp;data=05%7C01%7CJulie.Sambrook%40blaenau-gwent.gov.uk%7Cf163c0c1e4d54ba8425308db3f651fa2%7C2c4d0079c52c4bb3b3cad8eaf1b6b7d5%7C0%7C0%7C638173475785353710%7CUnknown%7CTWFpbGZsb3d8eyJWIjoiMC4wLjAwMDAiLCJQIjoiV2luMzIiLCJBTiI6Ik1haWwiLCJXVCI6Mn0%3D%7C3000%7C%7C%7C&amp;sdata=VeLbMlw8pg%2B7DZgfeY%2FU8QhoWwVn1KrRkLtbgDZ4Y2o%3D&amp;reserved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LNEnquiries@blaenau-gwent.gov.uk" TargetMode="External"/><Relationship Id="rId22" Type="http://schemas.openxmlformats.org/officeDocument/2006/relationships/hyperlink" Target="mailto:Serina.Gifford@newport.gov.uk" TargetMode="External"/><Relationship Id="rId27" Type="http://schemas.openxmlformats.org/officeDocument/2006/relationships/hyperlink" Target="https://llyw.cymru/cod-a-rheoliadau-anghenion-dysgu-ychwanegol" TargetMode="External"/><Relationship Id="rId30" Type="http://schemas.openxmlformats.org/officeDocument/2006/relationships/hyperlink" Target="https://downloads.unicef.org.uk/wp-content/uploads/2010/05/UNCRC_united_nations_convention_on_the_rights_of_the_child.pdf" TargetMode="External"/><Relationship Id="rId35" Type="http://schemas.openxmlformats.org/officeDocument/2006/relationships/hyperlink" Target="https://www.estyn.gov.wales/system/files/2020-07/Effective%2520school%2520support%2520for%2520disadvantaged%2520and%2520vulnerable%2520pupils%2520en_0.pdf" TargetMode="External"/><Relationship Id="rId43" Type="http://schemas.openxmlformats.org/officeDocument/2006/relationships/hyperlink" Target="https://gov.wales/sites/default/files/publications/2018-05/guidance-inclusion-and-pupil-support_0.pdf" TargetMode="External"/><Relationship Id="rId48" Type="http://schemas.openxmlformats.org/officeDocument/2006/relationships/hyperlink" Target="https://gov.wales/rights-respect-equality-guidance-schools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hwb.gov.wales/curriculum-for-w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6214</Words>
  <Characters>35422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41553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Sambrook, Julie</dc:creator>
  <cp:lastModifiedBy>Gwerfyl Jones</cp:lastModifiedBy>
  <cp:revision>2</cp:revision>
  <cp:lastPrinted>2023-10-30T08:31:00Z</cp:lastPrinted>
  <dcterms:created xsi:type="dcterms:W3CDTF">2023-10-30T09:39:00Z</dcterms:created>
  <dcterms:modified xsi:type="dcterms:W3CDTF">2023-10-30T09:39:00Z</dcterms:modified>
</cp:coreProperties>
</file>