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D9" w:rsidRDefault="006336E6" w:rsidP="00B447D9">
      <w:pPr>
        <w:autoSpaceDE w:val="0"/>
        <w:autoSpaceDN w:val="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A705B8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GUIDANCE ON THE PART TIME EMPLOYMENT OF CHILDREN FOR LOCAL</w:t>
      </w:r>
      <w:r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 xml:space="preserve"> AUTHORITIES, SCHOOL’S, E</w:t>
      </w:r>
      <w:r w:rsidR="00A705B8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 xml:space="preserve">MPLOYERS, PARENTS AND </w:t>
      </w:r>
      <w:r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CHILDREN LOOKING TO WORK PART TIME.</w:t>
      </w:r>
    </w:p>
    <w:p w:rsidR="006336E6" w:rsidRDefault="006336E6" w:rsidP="00B447D9">
      <w:pPr>
        <w:autoSpaceDE w:val="0"/>
        <w:autoSpaceDN w:val="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</w:p>
    <w:p w:rsidR="00FF3F9E" w:rsidRPr="00FF3F9E" w:rsidRDefault="00FF3F9E" w:rsidP="00FF3F9E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FF3F9E">
        <w:rPr>
          <w:rFonts w:ascii="Arial" w:hAnsi="Arial" w:cs="Arial"/>
          <w:color w:val="000000" w:themeColor="text1"/>
          <w:sz w:val="24"/>
          <w:szCs w:val="24"/>
          <w:lang w:eastAsia="en-GB"/>
        </w:rPr>
        <w:t>To keep children protected whilst in part time work, there are strict rules and regulations in place to ensure their health and education do not suffer as a result. This applies to all children of compulsory school age regardless of whether their school is open/closed (</w:t>
      </w:r>
      <w:proofErr w:type="spellStart"/>
      <w:r w:rsidRPr="00FF3F9E">
        <w:rPr>
          <w:rFonts w:ascii="Arial" w:hAnsi="Arial" w:cs="Arial"/>
          <w:color w:val="000000" w:themeColor="text1"/>
          <w:sz w:val="24"/>
          <w:szCs w:val="24"/>
          <w:lang w:eastAsia="en-GB"/>
        </w:rPr>
        <w:t>i.e</w:t>
      </w:r>
      <w:proofErr w:type="spellEnd"/>
      <w:r w:rsidRPr="00FF3F9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schools closures caused by Coronavirus/Covid-19, half-term, summer holidays </w:t>
      </w:r>
      <w:proofErr w:type="spellStart"/>
      <w:r w:rsidRPr="00FF3F9E">
        <w:rPr>
          <w:rFonts w:ascii="Arial" w:hAnsi="Arial" w:cs="Arial"/>
          <w:color w:val="000000" w:themeColor="text1"/>
          <w:sz w:val="24"/>
          <w:szCs w:val="24"/>
          <w:lang w:eastAsia="en-GB"/>
        </w:rPr>
        <w:t>etc</w:t>
      </w:r>
      <w:proofErr w:type="spellEnd"/>
      <w:r w:rsidRPr="00FF3F9E">
        <w:rPr>
          <w:rFonts w:ascii="Arial" w:hAnsi="Arial" w:cs="Arial"/>
          <w:color w:val="000000" w:themeColor="text1"/>
          <w:sz w:val="24"/>
          <w:szCs w:val="24"/>
          <w:lang w:eastAsia="en-GB"/>
        </w:rPr>
        <w:t>).</w:t>
      </w:r>
    </w:p>
    <w:p w:rsidR="00FF3F9E" w:rsidRDefault="00FF3F9E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6336E6" w:rsidRPr="00A705B8" w:rsidRDefault="00FF3F9E" w:rsidP="006336E6">
      <w:pPr>
        <w:rPr>
          <w:rFonts w:ascii="Arial" w:hAnsi="Arial" w:cs="Arial"/>
          <w:b/>
          <w:i/>
          <w:sz w:val="24"/>
          <w:szCs w:val="24"/>
        </w:rPr>
      </w:pPr>
      <w:r w:rsidRPr="00A705B8">
        <w:rPr>
          <w:rFonts w:ascii="Arial" w:hAnsi="Arial" w:cs="Arial"/>
          <w:b/>
          <w:i/>
          <w:sz w:val="24"/>
          <w:szCs w:val="24"/>
        </w:rPr>
        <w:t>Law</w:t>
      </w:r>
      <w:r w:rsidR="006336E6" w:rsidRPr="00A705B8">
        <w:rPr>
          <w:rFonts w:ascii="Arial" w:hAnsi="Arial" w:cs="Arial"/>
          <w:b/>
          <w:i/>
          <w:sz w:val="24"/>
          <w:szCs w:val="24"/>
        </w:rPr>
        <w:t xml:space="preserve"> and regulations that underpin Child Employment:</w:t>
      </w:r>
    </w:p>
    <w:p w:rsidR="006336E6" w:rsidRPr="00A705B8" w:rsidRDefault="006336E6" w:rsidP="006336E6">
      <w:pPr>
        <w:rPr>
          <w:rFonts w:ascii="Arial" w:hAnsi="Arial" w:cs="Arial"/>
          <w:sz w:val="24"/>
          <w:szCs w:val="24"/>
        </w:rPr>
      </w:pPr>
      <w:r w:rsidRPr="00A705B8">
        <w:rPr>
          <w:rFonts w:ascii="Arial" w:hAnsi="Arial" w:cs="Arial"/>
          <w:sz w:val="24"/>
          <w:szCs w:val="24"/>
        </w:rPr>
        <w:t>Children &amp; Young Persons Act 1933 S.18</w:t>
      </w:r>
    </w:p>
    <w:p w:rsidR="00A44739" w:rsidRDefault="006336E6" w:rsidP="006336E6">
      <w:pPr>
        <w:rPr>
          <w:rFonts w:ascii="Arial" w:hAnsi="Arial" w:cs="Arial"/>
          <w:sz w:val="24"/>
          <w:szCs w:val="24"/>
        </w:rPr>
      </w:pPr>
      <w:r w:rsidRPr="00A705B8">
        <w:rPr>
          <w:rFonts w:ascii="Arial" w:hAnsi="Arial" w:cs="Arial"/>
          <w:sz w:val="24"/>
          <w:szCs w:val="24"/>
        </w:rPr>
        <w:t xml:space="preserve">As amended by Children &amp; Young Persons Act 1963, </w:t>
      </w:r>
    </w:p>
    <w:p w:rsidR="006336E6" w:rsidRPr="00A705B8" w:rsidRDefault="006336E6" w:rsidP="006336E6">
      <w:pPr>
        <w:rPr>
          <w:rFonts w:ascii="Arial" w:hAnsi="Arial" w:cs="Arial"/>
          <w:sz w:val="24"/>
          <w:szCs w:val="24"/>
        </w:rPr>
      </w:pPr>
      <w:r w:rsidRPr="00A705B8">
        <w:rPr>
          <w:rFonts w:ascii="Arial" w:hAnsi="Arial" w:cs="Arial"/>
          <w:sz w:val="24"/>
          <w:szCs w:val="24"/>
        </w:rPr>
        <w:t>Education Act 1996</w:t>
      </w:r>
    </w:p>
    <w:p w:rsidR="006336E6" w:rsidRPr="00A705B8" w:rsidRDefault="006336E6" w:rsidP="006336E6">
      <w:pPr>
        <w:rPr>
          <w:rFonts w:ascii="Arial" w:hAnsi="Arial" w:cs="Arial"/>
          <w:sz w:val="24"/>
          <w:szCs w:val="24"/>
        </w:rPr>
      </w:pPr>
      <w:r w:rsidRPr="00A705B8">
        <w:rPr>
          <w:rFonts w:ascii="Arial" w:hAnsi="Arial" w:cs="Arial"/>
          <w:sz w:val="24"/>
          <w:szCs w:val="24"/>
        </w:rPr>
        <w:t xml:space="preserve">The Children (Protection at Work Regulations 1998 </w:t>
      </w:r>
    </w:p>
    <w:p w:rsidR="006336E6" w:rsidRPr="00A705B8" w:rsidRDefault="006336E6" w:rsidP="006336E6">
      <w:pPr>
        <w:rPr>
          <w:rFonts w:ascii="Arial" w:hAnsi="Arial" w:cs="Arial"/>
          <w:sz w:val="24"/>
          <w:szCs w:val="24"/>
        </w:rPr>
      </w:pPr>
      <w:r w:rsidRPr="00A705B8">
        <w:rPr>
          <w:rFonts w:ascii="Arial" w:hAnsi="Arial" w:cs="Arial"/>
          <w:sz w:val="24"/>
          <w:szCs w:val="24"/>
        </w:rPr>
        <w:t xml:space="preserve">Local Authority Child Employment Byelaws </w:t>
      </w:r>
    </w:p>
    <w:p w:rsidR="006336E6" w:rsidRPr="00A705B8" w:rsidRDefault="006336E6" w:rsidP="006336E6">
      <w:pPr>
        <w:rPr>
          <w:rFonts w:ascii="Arial" w:hAnsi="Arial" w:cs="Arial"/>
          <w:sz w:val="24"/>
          <w:szCs w:val="24"/>
        </w:rPr>
      </w:pPr>
      <w:r w:rsidRPr="00A705B8">
        <w:rPr>
          <w:rFonts w:ascii="Arial" w:hAnsi="Arial" w:cs="Arial"/>
          <w:sz w:val="24"/>
          <w:szCs w:val="24"/>
        </w:rPr>
        <w:t>The Children (Protection at Work Regulations) Regulations 2000</w:t>
      </w:r>
    </w:p>
    <w:p w:rsidR="00FF3F9E" w:rsidRPr="00A705B8" w:rsidRDefault="00FF3F9E" w:rsidP="006336E6">
      <w:pPr>
        <w:rPr>
          <w:rFonts w:ascii="Arial" w:hAnsi="Arial" w:cs="Arial"/>
          <w:bCs/>
          <w:color w:val="000000"/>
          <w:sz w:val="24"/>
          <w:szCs w:val="24"/>
        </w:rPr>
      </w:pPr>
      <w:r w:rsidRPr="00A705B8">
        <w:rPr>
          <w:rFonts w:ascii="Arial" w:hAnsi="Arial" w:cs="Arial"/>
          <w:bCs/>
          <w:color w:val="000000"/>
          <w:sz w:val="24"/>
          <w:szCs w:val="24"/>
        </w:rPr>
        <w:t>Health Protection (Coronavirus Restrictions) (Wales) Regulations 2020 and associated guidance</w:t>
      </w:r>
    </w:p>
    <w:p w:rsidR="00A705B8" w:rsidRPr="00A705B8" w:rsidRDefault="00A705B8" w:rsidP="006336E6">
      <w:pPr>
        <w:rPr>
          <w:rFonts w:ascii="Arial" w:hAnsi="Arial" w:cs="Arial"/>
          <w:bCs/>
          <w:color w:val="000000"/>
          <w:sz w:val="24"/>
          <w:szCs w:val="24"/>
        </w:rPr>
      </w:pPr>
    </w:p>
    <w:p w:rsidR="00A705B8" w:rsidRPr="00A705B8" w:rsidRDefault="00A705B8" w:rsidP="00A705B8">
      <w:pPr>
        <w:rPr>
          <w:rFonts w:ascii="Arial" w:hAnsi="Arial" w:cs="Arial"/>
          <w:b/>
          <w:bCs/>
          <w:i/>
          <w:color w:val="000000" w:themeColor="text1"/>
          <w:sz w:val="24"/>
          <w:szCs w:val="24"/>
          <w:lang w:eastAsia="en-GB"/>
        </w:rPr>
      </w:pPr>
      <w:r w:rsidRPr="00A705B8">
        <w:rPr>
          <w:rFonts w:ascii="Arial" w:hAnsi="Arial" w:cs="Arial"/>
          <w:b/>
          <w:bCs/>
          <w:i/>
          <w:color w:val="000000" w:themeColor="text1"/>
          <w:sz w:val="24"/>
          <w:szCs w:val="24"/>
          <w:lang w:eastAsia="en-GB"/>
        </w:rPr>
        <w:t>Useful link:</w:t>
      </w:r>
    </w:p>
    <w:p w:rsidR="00A705B8" w:rsidRPr="00A705B8" w:rsidRDefault="000749ED" w:rsidP="00A705B8">
      <w:pPr>
        <w:rPr>
          <w:rFonts w:ascii="Arial" w:hAnsi="Arial" w:cs="Arial"/>
          <w:color w:val="000000" w:themeColor="text1"/>
          <w:sz w:val="24"/>
          <w:szCs w:val="24"/>
        </w:rPr>
      </w:pPr>
      <w:hyperlink r:id="rId7" w:history="1">
        <w:r w:rsidR="00A705B8" w:rsidRPr="00A705B8">
          <w:rPr>
            <w:rStyle w:val="Hyperlink"/>
            <w:rFonts w:ascii="Arial" w:hAnsi="Arial" w:cs="Arial"/>
            <w:bCs/>
            <w:color w:val="000000" w:themeColor="text1"/>
            <w:sz w:val="24"/>
            <w:szCs w:val="24"/>
            <w:lang w:eastAsia="en-GB"/>
          </w:rPr>
          <w:t>https://gov.wales/child-employment-coronavirus</w:t>
        </w:r>
      </w:hyperlink>
    </w:p>
    <w:p w:rsidR="00A705B8" w:rsidRPr="00A705B8" w:rsidRDefault="00A705B8" w:rsidP="006336E6">
      <w:pPr>
        <w:rPr>
          <w:rFonts w:ascii="Arial" w:hAnsi="Arial" w:cs="Arial"/>
          <w:sz w:val="24"/>
          <w:szCs w:val="24"/>
        </w:rPr>
      </w:pPr>
    </w:p>
    <w:p w:rsidR="006336E6" w:rsidRPr="00B447D9" w:rsidRDefault="006336E6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B447D9" w:rsidRPr="00B447D9" w:rsidRDefault="00B447D9" w:rsidP="00B447D9">
      <w:pPr>
        <w:autoSpaceDE w:val="0"/>
        <w:autoSpaceDN w:val="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B447D9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EVERY CHILD OF SCHOOL AGE WHO HAS A PART-TIME JOB MUST</w:t>
      </w:r>
    </w:p>
    <w:p w:rsidR="00B447D9" w:rsidRDefault="00B447D9" w:rsidP="00B447D9">
      <w:pPr>
        <w:autoSpaceDE w:val="0"/>
        <w:autoSpaceDN w:val="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B447D9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 xml:space="preserve">BE REGISTERED WITH THE </w:t>
      </w:r>
      <w:r w:rsidR="003315A4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 xml:space="preserve">LOCAL AUTHORITY </w:t>
      </w:r>
      <w:r w:rsidRPr="00B447D9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 xml:space="preserve">AND HAVE A WORK PERMIT. </w:t>
      </w:r>
    </w:p>
    <w:p w:rsidR="00B447D9" w:rsidRPr="00B447D9" w:rsidRDefault="00B447D9" w:rsidP="00B447D9">
      <w:pPr>
        <w:autoSpaceDE w:val="0"/>
        <w:autoSpaceDN w:val="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</w:p>
    <w:p w:rsidR="00B447D9" w:rsidRPr="00B447D9" w:rsidRDefault="00A705B8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For year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11 learners the end of the school year is not until the last Friday in June.</w:t>
      </w:r>
    </w:p>
    <w:p w:rsidR="00B447D9" w:rsidRPr="00B447D9" w:rsidRDefault="00B447D9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 </w:t>
      </w:r>
    </w:p>
    <w:p w:rsidR="00B447D9" w:rsidRDefault="00B447D9" w:rsidP="00B447D9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Permits are only possible for children who aged </w:t>
      </w:r>
      <w:r w:rsidRPr="00A705B8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13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and are required until they reach compulsory school leaving age.  </w:t>
      </w:r>
    </w:p>
    <w:p w:rsidR="004C33BE" w:rsidRDefault="004C33BE" w:rsidP="00B447D9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Until a child has reached school leaving age they may only be employed to undertake ‘light work”</w:t>
      </w:r>
      <w:r w:rsidR="00B52EF2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and many forms of employment are prohibited.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4C33BE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See appendix 1</w:t>
      </w:r>
    </w:p>
    <w:p w:rsidR="00B447D9" w:rsidRPr="00B447D9" w:rsidRDefault="004C33BE" w:rsidP="00B447D9">
      <w:pPr>
        <w:pStyle w:val="ListParagraph"/>
        <w:numPr>
          <w:ilvl w:val="0"/>
          <w:numId w:val="1"/>
        </w:num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Working hours permitted are restricted especially during term time, and work </w:t>
      </w:r>
      <w:r w:rsidRPr="004C33BE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cannot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take place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during the school day.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4C33BE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See appendix 2</w:t>
      </w:r>
    </w:p>
    <w:p w:rsidR="00B447D9" w:rsidRDefault="00B447D9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E32157" w:rsidRDefault="00E32157" w:rsidP="00E32157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Even if a child is 16 and has a national insurance number, they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must have a work permit until they reach compulsory school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leaving age, which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again is the last Friday in June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as long as they will be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16 by the end of that year’s summer holidays.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:rsidR="00E32157" w:rsidRPr="00B447D9" w:rsidRDefault="00E32157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B447D9" w:rsidRPr="00B447D9" w:rsidRDefault="00B447D9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This applies throughout the </w:t>
      </w:r>
      <w:r w:rsidR="000C2E5D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Covid-19 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period of any school closures since it is still a requirement that all children of school age receive a full time education. </w:t>
      </w:r>
    </w:p>
    <w:p w:rsidR="00B447D9" w:rsidRPr="00B447D9" w:rsidRDefault="00B447D9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B52EF2" w:rsidRPr="00B52EF2" w:rsidRDefault="00B52EF2" w:rsidP="00B447D9">
      <w:pPr>
        <w:autoSpaceDE w:val="0"/>
        <w:autoSpaceDN w:val="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B52EF2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Employers Risk Assessment</w:t>
      </w:r>
    </w:p>
    <w:p w:rsidR="004C33BE" w:rsidRDefault="00B447D9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Any applications at this period need to have a </w:t>
      </w:r>
      <w:r w:rsidR="000C2E5D">
        <w:rPr>
          <w:rFonts w:ascii="Arial" w:hAnsi="Arial" w:cs="Arial"/>
          <w:color w:val="000000" w:themeColor="text1"/>
          <w:sz w:val="24"/>
          <w:szCs w:val="24"/>
          <w:lang w:eastAsia="en-GB"/>
        </w:rPr>
        <w:t>Covid-19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risk ass</w:t>
      </w:r>
      <w:r w:rsidR="004C33B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essment as well as any 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risk assessment </w:t>
      </w:r>
      <w:r w:rsidR="004C33BE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specific to the work the child will be doing, detailing measures in place to mitigate any risks to the child. 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</w:p>
    <w:p w:rsidR="004C33BE" w:rsidRDefault="004C33BE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B52EF2" w:rsidRPr="00B52EF2" w:rsidRDefault="00B52EF2" w:rsidP="006336E6">
      <w:pPr>
        <w:autoSpaceDE w:val="0"/>
        <w:autoSpaceDN w:val="0"/>
        <w:rPr>
          <w:rStyle w:val="fontstyle01"/>
          <w:rFonts w:ascii="Arial" w:hAnsi="Arial" w:cs="Arial"/>
          <w:b/>
        </w:rPr>
      </w:pPr>
      <w:r w:rsidRPr="00B52EF2">
        <w:rPr>
          <w:rStyle w:val="fontstyle01"/>
          <w:rFonts w:ascii="Arial" w:hAnsi="Arial" w:cs="Arial"/>
          <w:b/>
        </w:rPr>
        <w:t xml:space="preserve">Offences </w:t>
      </w:r>
    </w:p>
    <w:p w:rsidR="00A44739" w:rsidRPr="004C33BE" w:rsidRDefault="004C33BE" w:rsidP="00A44739">
      <w:pPr>
        <w:rPr>
          <w:rFonts w:ascii="Arial" w:hAnsi="Arial" w:cs="Arial"/>
          <w:color w:val="231F20"/>
        </w:rPr>
      </w:pPr>
      <w:r w:rsidRPr="004C33BE">
        <w:rPr>
          <w:rStyle w:val="fontstyle01"/>
          <w:rFonts w:ascii="Arial" w:hAnsi="Arial" w:cs="Arial"/>
        </w:rPr>
        <w:lastRenderedPageBreak/>
        <w:t>If a child is employed in contravention the law, the employer commits</w:t>
      </w:r>
      <w:r w:rsidR="00A705B8">
        <w:rPr>
          <w:rStyle w:val="fontstyle01"/>
          <w:rFonts w:ascii="Arial" w:hAnsi="Arial" w:cs="Arial"/>
        </w:rPr>
        <w:t xml:space="preserve"> an offence </w:t>
      </w:r>
      <w:r w:rsidR="00A705B8" w:rsidRPr="004C33BE">
        <w:rPr>
          <w:rStyle w:val="fontstyle01"/>
          <w:rFonts w:ascii="Arial" w:hAnsi="Arial" w:cs="Arial"/>
        </w:rPr>
        <w:t>and</w:t>
      </w:r>
      <w:r w:rsidRPr="004C33BE">
        <w:rPr>
          <w:rStyle w:val="fontstyle01"/>
          <w:rFonts w:ascii="Arial" w:hAnsi="Arial" w:cs="Arial"/>
        </w:rPr>
        <w:t xml:space="preserve"> penalties can apply.</w:t>
      </w:r>
      <w:r w:rsidR="00A44739">
        <w:rPr>
          <w:rStyle w:val="fontstyle01"/>
          <w:rFonts w:ascii="Arial" w:hAnsi="Arial" w:cs="Arial"/>
        </w:rPr>
        <w:t xml:space="preserve"> In addition the child will not be covered by the </w:t>
      </w:r>
      <w:r w:rsidR="000C2E5D">
        <w:rPr>
          <w:rStyle w:val="fontstyle01"/>
          <w:rFonts w:ascii="Arial" w:hAnsi="Arial" w:cs="Arial"/>
        </w:rPr>
        <w:t>employer’s</w:t>
      </w:r>
      <w:r w:rsidR="00A44739">
        <w:rPr>
          <w:rStyle w:val="fontstyle01"/>
          <w:rFonts w:ascii="Arial" w:hAnsi="Arial" w:cs="Arial"/>
        </w:rPr>
        <w:t xml:space="preserve"> liability insurance.</w:t>
      </w:r>
      <w:r w:rsidRPr="004C33BE">
        <w:rPr>
          <w:rStyle w:val="fontstyle01"/>
          <w:rFonts w:ascii="Arial" w:hAnsi="Arial" w:cs="Arial"/>
        </w:rPr>
        <w:t xml:space="preserve"> </w:t>
      </w:r>
    </w:p>
    <w:p w:rsidR="006336E6" w:rsidRDefault="006336E6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bookmarkStart w:id="0" w:name="_GoBack"/>
      <w:bookmarkEnd w:id="0"/>
    </w:p>
    <w:p w:rsidR="00A705B8" w:rsidRDefault="00A705B8" w:rsidP="006336E6">
      <w:pPr>
        <w:autoSpaceDE w:val="0"/>
        <w:autoSpaceDN w:val="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</w:p>
    <w:p w:rsidR="00B52EF2" w:rsidRPr="00B52EF2" w:rsidRDefault="00B52EF2" w:rsidP="006336E6">
      <w:pPr>
        <w:autoSpaceDE w:val="0"/>
        <w:autoSpaceDN w:val="0"/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</w:pPr>
      <w:r w:rsidRPr="00B52EF2">
        <w:rPr>
          <w:rFonts w:ascii="Arial" w:hAnsi="Arial" w:cs="Arial"/>
          <w:b/>
          <w:color w:val="000000" w:themeColor="text1"/>
          <w:sz w:val="24"/>
          <w:szCs w:val="24"/>
          <w:lang w:eastAsia="en-GB"/>
        </w:rPr>
        <w:t>How to apply for a work permit</w:t>
      </w:r>
    </w:p>
    <w:p w:rsidR="006336E6" w:rsidRDefault="006336E6" w:rsidP="006336E6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The employer should 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apply for a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A705B8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work </w:t>
      </w:r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permi</w:t>
      </w:r>
      <w:r w:rsidR="00A705B8">
        <w:rPr>
          <w:rFonts w:ascii="Arial" w:hAnsi="Arial" w:cs="Arial"/>
          <w:color w:val="000000" w:themeColor="text1"/>
          <w:sz w:val="24"/>
          <w:szCs w:val="24"/>
          <w:lang w:eastAsia="en-GB"/>
        </w:rPr>
        <w:t>t to the Local Authority where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the employment takes place.</w:t>
      </w:r>
    </w:p>
    <w:p w:rsidR="006336E6" w:rsidRDefault="006336E6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B447D9" w:rsidRPr="00B447D9" w:rsidRDefault="00B52EF2" w:rsidP="00B447D9">
      <w:pPr>
        <w:autoSpaceDE w:val="0"/>
        <w:autoSpaceDN w:val="0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The Local authority officer will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assess</w:t>
      </w:r>
      <w:r w:rsidR="006336E6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child employment permit applications on a case by case basis with</w:t>
      </w:r>
      <w:r w:rsidR="006336E6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priority given to the measures in place for the safeguarding of</w:t>
      </w:r>
      <w:r w:rsidR="006336E6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children’s health and wellbeing by the employer; and that</w:t>
      </w:r>
      <w:r w:rsidR="006336E6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employment would not be taking place during what would be</w:t>
      </w:r>
      <w:r w:rsidR="006336E6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regarded as the school day. Although the Act applies overall, each</w:t>
      </w:r>
      <w:r w:rsidR="006336E6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Local Authority has additional </w:t>
      </w:r>
      <w:r w:rsidR="00A705B8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Child Employment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byelaws that regulate the licensing of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child employment and queries are encouraged via the email links for</w:t>
      </w:r>
      <w:r w:rsidR="00A705B8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each Local Authority</w:t>
      </w:r>
      <w:r w:rsidR="00A705B8">
        <w:rPr>
          <w:rFonts w:ascii="Arial" w:hAnsi="Arial" w:cs="Arial"/>
          <w:color w:val="000000" w:themeColor="text1"/>
          <w:sz w:val="24"/>
          <w:szCs w:val="24"/>
          <w:lang w:eastAsia="en-GB"/>
        </w:rPr>
        <w:t>,</w:t>
      </w:r>
      <w:r w:rsidR="00B447D9"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who will be able to offer advice and guidance on</w:t>
      </w:r>
    </w:p>
    <w:p w:rsidR="00B447D9" w:rsidRDefault="00B447D9" w:rsidP="00B447D9">
      <w:pPr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proofErr w:type="gramStart"/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>any</w:t>
      </w:r>
      <w:proofErr w:type="gramEnd"/>
      <w:r w:rsidRPr="00B447D9">
        <w:rPr>
          <w:rFonts w:ascii="Arial" w:hAnsi="Arial" w:cs="Arial"/>
          <w:color w:val="000000" w:themeColor="text1"/>
          <w:sz w:val="24"/>
          <w:szCs w:val="24"/>
          <w:lang w:eastAsia="en-GB"/>
        </w:rPr>
        <w:t xml:space="preserve"> potential or actual applications at all stages.</w:t>
      </w:r>
    </w:p>
    <w:p w:rsidR="00B52EF2" w:rsidRPr="00B447D9" w:rsidRDefault="00B52EF2" w:rsidP="00B447D9">
      <w:pPr>
        <w:rPr>
          <w:rFonts w:ascii="Arial" w:hAnsi="Arial" w:cs="Arial"/>
          <w:color w:val="000000" w:themeColor="text1"/>
          <w:sz w:val="24"/>
          <w:szCs w:val="24"/>
          <w:lang w:eastAsia="en-GB"/>
        </w:rPr>
      </w:pPr>
    </w:p>
    <w:p w:rsidR="00B447D9" w:rsidRDefault="00B447D9" w:rsidP="00B447D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B52EF2" w:rsidRPr="00A705B8" w:rsidRDefault="00B52EF2" w:rsidP="00B447D9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A705B8">
        <w:rPr>
          <w:rFonts w:ascii="Arial" w:hAnsi="Arial" w:cs="Arial"/>
          <w:b/>
          <w:color w:val="000000" w:themeColor="text1"/>
          <w:sz w:val="24"/>
          <w:szCs w:val="24"/>
        </w:rPr>
        <w:t>Appendix 1</w:t>
      </w:r>
    </w:p>
    <w:p w:rsidR="00B52EF2" w:rsidRPr="00B52EF2" w:rsidRDefault="00B52EF2" w:rsidP="00B52EF2">
      <w:pPr>
        <w:jc w:val="both"/>
        <w:rPr>
          <w:rFonts w:ascii="Arial" w:hAnsi="Arial" w:cs="Arial"/>
          <w:b/>
        </w:rPr>
      </w:pPr>
      <w:r w:rsidRPr="00B52EF2">
        <w:rPr>
          <w:rFonts w:ascii="Arial" w:hAnsi="Arial" w:cs="Arial"/>
          <w:b/>
        </w:rPr>
        <w:t>Prohibited employment for all children of compulsory school age</w:t>
      </w:r>
    </w:p>
    <w:p w:rsidR="00B52EF2" w:rsidRPr="00B52EF2" w:rsidRDefault="00B52EF2" w:rsidP="00B52EF2">
      <w:pPr>
        <w:rPr>
          <w:rFonts w:ascii="Arial" w:hAnsi="Arial" w:cs="Arial"/>
        </w:rPr>
      </w:pPr>
      <w:r w:rsidRPr="00B52EF2">
        <w:rPr>
          <w:rFonts w:ascii="Arial" w:hAnsi="Arial" w:cs="Arial"/>
        </w:rPr>
        <w:t>No child of any age may be employed</w:t>
      </w:r>
    </w:p>
    <w:p w:rsidR="00B52EF2" w:rsidRPr="00B52EF2" w:rsidRDefault="00B52EF2" w:rsidP="00B52EF2">
      <w:pPr>
        <w:rPr>
          <w:rFonts w:ascii="Arial" w:hAnsi="Arial" w:cs="Arial"/>
        </w:rPr>
      </w:pP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On any day that he or she is absent from school by reason of ill-health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In cinema, theatre, discotheque, dance hall or night club, except in connection with a performance given entirely by children.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 xml:space="preserve">To sell or serve alcohol, except in sealed containers 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To deliver milk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To deliver fuel oils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In a commercial kitchen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To collect or sort refuse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In any work which is more than three meters above ground level or, in the case of internal work, more than three meters above floor level.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In employment involving harmful exposure to physical, biological or chemical agents.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To collect payment or to sell or canvas door to door.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In work involving exposure to adult materials or in situations which are for this reason unsuitable for children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In telephone sales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In slaughterhouse or in that part of any butcher’s shop or other premises connected with the killing of livestock, butchery, or preparation of carcasses or meat for sale.</w:t>
      </w:r>
    </w:p>
    <w:p w:rsidR="00B52EF2" w:rsidRP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 xml:space="preserve">As an attendant or assistant in a fairground or amusements arcade or in any other premises used for the purpose of public amusement by means of automatic machines, games of chance or skills or similar devices. </w:t>
      </w:r>
    </w:p>
    <w:p w:rsidR="00B52EF2" w:rsidRDefault="00B52EF2" w:rsidP="00B52EF2">
      <w:pPr>
        <w:numPr>
          <w:ilvl w:val="0"/>
          <w:numId w:val="2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 xml:space="preserve">In personal care of residents of any residential care home or nursing home. </w:t>
      </w:r>
    </w:p>
    <w:p w:rsidR="00B52EF2" w:rsidRPr="00B52EF2" w:rsidRDefault="00B52EF2" w:rsidP="00B52EF2">
      <w:pPr>
        <w:rPr>
          <w:rFonts w:ascii="Arial" w:hAnsi="Arial" w:cs="Arial"/>
        </w:rPr>
      </w:pPr>
    </w:p>
    <w:p w:rsidR="00B52EF2" w:rsidRPr="00B52EF2" w:rsidRDefault="00B52EF2" w:rsidP="00B52EF2">
      <w:pPr>
        <w:rPr>
          <w:rFonts w:ascii="Arial" w:hAnsi="Arial" w:cs="Arial"/>
          <w:b/>
        </w:rPr>
      </w:pPr>
      <w:r w:rsidRPr="00B52EF2">
        <w:rPr>
          <w:rFonts w:ascii="Arial" w:hAnsi="Arial" w:cs="Arial"/>
          <w:b/>
        </w:rPr>
        <w:t>Permitted employment of children aged 14 or over</w:t>
      </w:r>
    </w:p>
    <w:p w:rsidR="00B52EF2" w:rsidRPr="00B52EF2" w:rsidRDefault="00B52EF2" w:rsidP="00B52EF2">
      <w:pPr>
        <w:rPr>
          <w:rFonts w:ascii="Arial" w:hAnsi="Arial" w:cs="Arial"/>
        </w:rPr>
      </w:pPr>
      <w:r w:rsidRPr="00B52EF2">
        <w:rPr>
          <w:rFonts w:ascii="Arial" w:hAnsi="Arial" w:cs="Arial"/>
        </w:rPr>
        <w:t>A child aged 14 or over may be employed only in light work</w:t>
      </w:r>
    </w:p>
    <w:p w:rsidR="00B52EF2" w:rsidRPr="00B52EF2" w:rsidRDefault="00B52EF2" w:rsidP="00B52EF2">
      <w:pPr>
        <w:rPr>
          <w:rFonts w:ascii="Arial" w:hAnsi="Arial" w:cs="Arial"/>
        </w:rPr>
      </w:pPr>
    </w:p>
    <w:p w:rsidR="00B52EF2" w:rsidRPr="00B52EF2" w:rsidRDefault="00B52EF2" w:rsidP="00B52EF2">
      <w:pPr>
        <w:rPr>
          <w:rFonts w:ascii="Arial" w:hAnsi="Arial" w:cs="Arial"/>
          <w:b/>
        </w:rPr>
      </w:pPr>
      <w:r w:rsidRPr="00B52EF2">
        <w:rPr>
          <w:rFonts w:ascii="Arial" w:hAnsi="Arial" w:cs="Arial"/>
          <w:b/>
        </w:rPr>
        <w:t>Permitted employment of children aged 13</w:t>
      </w:r>
    </w:p>
    <w:p w:rsidR="00B52EF2" w:rsidRPr="00B52EF2" w:rsidRDefault="00B52EF2" w:rsidP="00B52EF2">
      <w:pPr>
        <w:rPr>
          <w:rFonts w:ascii="Arial" w:hAnsi="Arial" w:cs="Arial"/>
        </w:rPr>
      </w:pPr>
      <w:r w:rsidRPr="00B52EF2">
        <w:rPr>
          <w:rFonts w:ascii="Arial" w:hAnsi="Arial" w:cs="Arial"/>
        </w:rPr>
        <w:t xml:space="preserve">A child aged 13 may </w:t>
      </w:r>
      <w:r w:rsidRPr="00B52EF2">
        <w:rPr>
          <w:rFonts w:ascii="Arial" w:hAnsi="Arial" w:cs="Arial"/>
          <w:b/>
          <w:u w:val="single"/>
        </w:rPr>
        <w:t>not</w:t>
      </w:r>
      <w:r w:rsidRPr="00B52EF2">
        <w:rPr>
          <w:rFonts w:ascii="Arial" w:hAnsi="Arial" w:cs="Arial"/>
        </w:rPr>
        <w:t xml:space="preserve"> be employed except in light work in one or more of the following specified categories:</w:t>
      </w:r>
    </w:p>
    <w:p w:rsidR="00B52EF2" w:rsidRPr="00B52EF2" w:rsidRDefault="00B52EF2" w:rsidP="00B52EF2">
      <w:pPr>
        <w:numPr>
          <w:ilvl w:val="0"/>
          <w:numId w:val="3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 xml:space="preserve">Agricultural or horticultural </w:t>
      </w:r>
    </w:p>
    <w:p w:rsidR="00B52EF2" w:rsidRPr="00B52EF2" w:rsidRDefault="00B52EF2" w:rsidP="00B52EF2">
      <w:pPr>
        <w:numPr>
          <w:ilvl w:val="0"/>
          <w:numId w:val="3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lastRenderedPageBreak/>
        <w:t xml:space="preserve">Delivery of newspapers, journals and other printed materials </w:t>
      </w:r>
    </w:p>
    <w:p w:rsidR="00B52EF2" w:rsidRPr="00B52EF2" w:rsidRDefault="00B52EF2" w:rsidP="00B52EF2">
      <w:pPr>
        <w:numPr>
          <w:ilvl w:val="0"/>
          <w:numId w:val="3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Shop work, including Shelf-Stacking</w:t>
      </w:r>
    </w:p>
    <w:p w:rsidR="00B52EF2" w:rsidRPr="00B52EF2" w:rsidRDefault="00B52EF2" w:rsidP="00B52EF2">
      <w:pPr>
        <w:numPr>
          <w:ilvl w:val="0"/>
          <w:numId w:val="3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Hairdressing Salons</w:t>
      </w:r>
    </w:p>
    <w:p w:rsidR="00B52EF2" w:rsidRPr="00B52EF2" w:rsidRDefault="00B52EF2" w:rsidP="00B52EF2">
      <w:pPr>
        <w:numPr>
          <w:ilvl w:val="0"/>
          <w:numId w:val="3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Office work</w:t>
      </w:r>
    </w:p>
    <w:p w:rsidR="00B52EF2" w:rsidRPr="00B52EF2" w:rsidRDefault="00B52EF2" w:rsidP="00B52EF2">
      <w:pPr>
        <w:numPr>
          <w:ilvl w:val="0"/>
          <w:numId w:val="3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In Café or restaurant</w:t>
      </w:r>
    </w:p>
    <w:p w:rsidR="00447F2B" w:rsidRDefault="00B52EF2" w:rsidP="00B52EF2">
      <w:pPr>
        <w:numPr>
          <w:ilvl w:val="0"/>
          <w:numId w:val="3"/>
        </w:numPr>
        <w:rPr>
          <w:rFonts w:ascii="Arial" w:hAnsi="Arial" w:cs="Arial"/>
        </w:rPr>
      </w:pPr>
      <w:r w:rsidRPr="00B52EF2">
        <w:rPr>
          <w:rFonts w:ascii="Arial" w:hAnsi="Arial" w:cs="Arial"/>
        </w:rPr>
        <w:t>In riding Stables and boarding Kennels/Cattery</w:t>
      </w:r>
    </w:p>
    <w:p w:rsidR="00447F2B" w:rsidRDefault="00447F2B" w:rsidP="00447F2B">
      <w:pPr>
        <w:autoSpaceDE w:val="0"/>
        <w:autoSpaceDN w:val="0"/>
        <w:adjustRightInd w:val="0"/>
        <w:rPr>
          <w:rFonts w:ascii="Arial" w:hAnsi="Arial" w:cs="Arial"/>
        </w:rPr>
      </w:pPr>
    </w:p>
    <w:p w:rsidR="00A705B8" w:rsidRDefault="00A705B8" w:rsidP="00447F2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47F2B" w:rsidRPr="00A705B8" w:rsidRDefault="00447F2B" w:rsidP="00447F2B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705B8">
        <w:rPr>
          <w:rFonts w:ascii="Arial" w:hAnsi="Arial" w:cs="Arial"/>
          <w:b/>
        </w:rPr>
        <w:t>Appendix 2</w:t>
      </w:r>
    </w:p>
    <w:p w:rsidR="00447F2B" w:rsidRDefault="00447F2B" w:rsidP="00447F2B">
      <w:pPr>
        <w:autoSpaceDE w:val="0"/>
        <w:autoSpaceDN w:val="0"/>
        <w:adjustRightInd w:val="0"/>
        <w:rPr>
          <w:rFonts w:ascii="Arial" w:hAnsi="Arial" w:cs="Arial"/>
        </w:rPr>
      </w:pP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FE2F5C">
        <w:rPr>
          <w:rFonts w:ascii="Arial" w:hAnsi="Arial" w:cs="Arial"/>
          <w:b/>
          <w:bCs/>
        </w:rPr>
        <w:t>PERMITTED HOURS OF EMPLOYMENT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E2F5C">
        <w:rPr>
          <w:rFonts w:ascii="Arial" w:hAnsi="Arial" w:cs="Arial"/>
          <w:b/>
          <w:bCs/>
          <w:sz w:val="20"/>
          <w:szCs w:val="20"/>
        </w:rPr>
        <w:t>Employment may only take place between 7am and 7pm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E2F5C">
        <w:rPr>
          <w:rFonts w:ascii="Arial" w:hAnsi="Arial" w:cs="Arial"/>
          <w:b/>
          <w:bCs/>
          <w:sz w:val="20"/>
          <w:szCs w:val="20"/>
        </w:rPr>
        <w:t>ALL AGES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2F5C">
        <w:rPr>
          <w:rFonts w:ascii="Arial" w:hAnsi="Arial" w:cs="Arial"/>
          <w:sz w:val="20"/>
          <w:szCs w:val="20"/>
        </w:rPr>
        <w:t>Mondays to Saturdays – not before 7am or after 7pm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2F5C">
        <w:rPr>
          <w:rFonts w:ascii="Arial" w:hAnsi="Arial" w:cs="Arial"/>
          <w:sz w:val="20"/>
          <w:szCs w:val="20"/>
        </w:rPr>
        <w:t>Sundays – 2 hours only - not before 7am or after 11am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47F2B" w:rsidRPr="00447F2B" w:rsidRDefault="00447F2B" w:rsidP="00447F2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447F2B">
        <w:rPr>
          <w:rFonts w:ascii="Arial" w:hAnsi="Arial" w:cs="Arial"/>
          <w:b/>
          <w:sz w:val="20"/>
          <w:szCs w:val="20"/>
        </w:rPr>
        <w:t>TERM TIME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2F5C">
        <w:rPr>
          <w:rFonts w:ascii="Arial" w:hAnsi="Arial" w:cs="Arial"/>
          <w:sz w:val="20"/>
          <w:szCs w:val="20"/>
        </w:rPr>
        <w:t xml:space="preserve">School days – 1 hour before school and 1 hour after school </w:t>
      </w:r>
      <w:r w:rsidRPr="00FE2F5C">
        <w:rPr>
          <w:rFonts w:ascii="Arial" w:hAnsi="Arial" w:cs="Arial"/>
          <w:b/>
          <w:sz w:val="20"/>
          <w:szCs w:val="20"/>
        </w:rPr>
        <w:t>or</w:t>
      </w:r>
      <w:r w:rsidRPr="00FE2F5C">
        <w:rPr>
          <w:rFonts w:ascii="Arial" w:hAnsi="Arial" w:cs="Arial"/>
          <w:sz w:val="20"/>
          <w:szCs w:val="20"/>
        </w:rPr>
        <w:t xml:space="preserve"> 2 hours after school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447F2B" w:rsidRDefault="00447F2B" w:rsidP="00447F2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SATURDAYS AND SCHOOL HOLIDAYS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E2F5C">
        <w:rPr>
          <w:rFonts w:ascii="Arial" w:hAnsi="Arial" w:cs="Arial"/>
          <w:b/>
          <w:bCs/>
          <w:sz w:val="20"/>
          <w:szCs w:val="20"/>
        </w:rPr>
        <w:t>13-1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E2F5C">
        <w:rPr>
          <w:rFonts w:ascii="Arial" w:hAnsi="Arial" w:cs="Arial"/>
          <w:b/>
          <w:bCs/>
          <w:sz w:val="20"/>
          <w:szCs w:val="20"/>
        </w:rPr>
        <w:t xml:space="preserve"> YEARS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2F5C">
        <w:rPr>
          <w:rFonts w:ascii="Arial" w:hAnsi="Arial" w:cs="Arial"/>
          <w:sz w:val="20"/>
          <w:szCs w:val="20"/>
        </w:rPr>
        <w:t>Saturdays and other school holidays – 5 hours maximum daily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2F5C">
        <w:rPr>
          <w:rFonts w:ascii="Arial" w:hAnsi="Arial" w:cs="Arial"/>
          <w:sz w:val="20"/>
          <w:szCs w:val="20"/>
        </w:rPr>
        <w:t>Not more than 25 hours per week.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FE2F5C">
        <w:rPr>
          <w:rFonts w:ascii="Arial" w:hAnsi="Arial" w:cs="Arial"/>
          <w:b/>
          <w:bCs/>
          <w:sz w:val="20"/>
          <w:szCs w:val="20"/>
        </w:rPr>
        <w:t>15 YEARS PLUS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2F5C">
        <w:rPr>
          <w:rFonts w:ascii="Arial" w:hAnsi="Arial" w:cs="Arial"/>
          <w:sz w:val="20"/>
          <w:szCs w:val="20"/>
        </w:rPr>
        <w:t>Saturdays and other school holidays – 8 hours maximum daily</w:t>
      </w:r>
    </w:p>
    <w:p w:rsidR="00447F2B" w:rsidRPr="00FE2F5C" w:rsidRDefault="00447F2B" w:rsidP="00447F2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2F5C">
        <w:rPr>
          <w:rFonts w:ascii="Arial" w:hAnsi="Arial" w:cs="Arial"/>
          <w:sz w:val="20"/>
          <w:szCs w:val="20"/>
        </w:rPr>
        <w:t>Not more than 35 hours per week</w:t>
      </w:r>
    </w:p>
    <w:p w:rsidR="00447F2B" w:rsidRPr="00FE2F5C" w:rsidRDefault="00447F2B" w:rsidP="00447F2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447F2B" w:rsidRDefault="00447F2B" w:rsidP="00447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47F2B" w:rsidRPr="00FE2F5C" w:rsidRDefault="00447F2B" w:rsidP="00447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E2F5C">
        <w:rPr>
          <w:rFonts w:ascii="Arial" w:hAnsi="Arial" w:cs="Arial"/>
          <w:b/>
          <w:bCs/>
          <w:sz w:val="20"/>
          <w:szCs w:val="20"/>
        </w:rPr>
        <w:t>No child shall be employed for more than 4 without at least a 1 hour break of rest and recreation</w:t>
      </w:r>
    </w:p>
    <w:p w:rsidR="00447F2B" w:rsidRPr="00FE2F5C" w:rsidRDefault="00447F2B" w:rsidP="00447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FE2F5C">
        <w:rPr>
          <w:rFonts w:ascii="Arial" w:hAnsi="Arial" w:cs="Arial"/>
          <w:b/>
          <w:bCs/>
          <w:sz w:val="20"/>
          <w:szCs w:val="20"/>
        </w:rPr>
        <w:t>Every child must have at least 2 weeks’ consecutive holiday per year</w:t>
      </w:r>
    </w:p>
    <w:p w:rsidR="00447F2B" w:rsidRPr="00FE2F5C" w:rsidRDefault="00447F2B" w:rsidP="00447F2B">
      <w:pPr>
        <w:rPr>
          <w:rFonts w:ascii="Arial" w:hAnsi="Arial" w:cs="Arial"/>
          <w:sz w:val="16"/>
          <w:szCs w:val="16"/>
        </w:rPr>
      </w:pPr>
    </w:p>
    <w:p w:rsidR="00447F2B" w:rsidRPr="00FE2F5C" w:rsidRDefault="00447F2B" w:rsidP="00447F2B">
      <w:pPr>
        <w:jc w:val="center"/>
        <w:rPr>
          <w:rFonts w:ascii="Arial" w:hAnsi="Arial" w:cs="Arial"/>
          <w:b/>
          <w:sz w:val="28"/>
          <w:szCs w:val="28"/>
        </w:rPr>
      </w:pPr>
      <w:r w:rsidRPr="00FE2F5C">
        <w:rPr>
          <w:rFonts w:ascii="Arial" w:hAnsi="Arial" w:cs="Arial"/>
          <w:b/>
          <w:sz w:val="28"/>
          <w:szCs w:val="28"/>
        </w:rPr>
        <w:t>MAXIMUM 0F 12 HOURS WORK IN ANY ONE WEEK DURING TERM TIME</w:t>
      </w:r>
    </w:p>
    <w:p w:rsidR="00447F2B" w:rsidRPr="00447F2B" w:rsidRDefault="00447F2B" w:rsidP="00447F2B">
      <w:pPr>
        <w:rPr>
          <w:rFonts w:ascii="Arial" w:hAnsi="Arial" w:cs="Arial"/>
        </w:rPr>
      </w:pPr>
    </w:p>
    <w:p w:rsidR="00447F2B" w:rsidRDefault="00447F2B" w:rsidP="00B52EF2">
      <w:pPr>
        <w:rPr>
          <w:rFonts w:ascii="Arial" w:hAnsi="Arial" w:cs="Arial"/>
        </w:rPr>
      </w:pPr>
    </w:p>
    <w:p w:rsidR="00447F2B" w:rsidRDefault="00447F2B" w:rsidP="00B52EF2">
      <w:pPr>
        <w:rPr>
          <w:rFonts w:ascii="Arial" w:hAnsi="Arial" w:cs="Arial"/>
        </w:rPr>
      </w:pPr>
    </w:p>
    <w:p w:rsidR="00447F2B" w:rsidRPr="00B52EF2" w:rsidRDefault="00447F2B" w:rsidP="00B52EF2">
      <w:pPr>
        <w:rPr>
          <w:rFonts w:ascii="Arial" w:hAnsi="Arial" w:cs="Arial"/>
        </w:rPr>
      </w:pPr>
    </w:p>
    <w:p w:rsidR="00B52EF2" w:rsidRPr="00B52EF2" w:rsidRDefault="00B52EF2" w:rsidP="00B447D9">
      <w:pPr>
        <w:rPr>
          <w:rFonts w:ascii="Arial" w:hAnsi="Arial" w:cs="Arial"/>
          <w:color w:val="000000" w:themeColor="text1"/>
        </w:rPr>
      </w:pPr>
    </w:p>
    <w:p w:rsidR="00373411" w:rsidRPr="00B447D9" w:rsidRDefault="00373411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373411" w:rsidRPr="00B447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ED" w:rsidRDefault="000749ED" w:rsidP="000C2E5D">
      <w:r>
        <w:separator/>
      </w:r>
    </w:p>
  </w:endnote>
  <w:endnote w:type="continuationSeparator" w:id="0">
    <w:p w:rsidR="000749ED" w:rsidRDefault="000749ED" w:rsidP="000C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M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ED" w:rsidRDefault="000749ED" w:rsidP="000C2E5D">
      <w:r>
        <w:separator/>
      </w:r>
    </w:p>
  </w:footnote>
  <w:footnote w:type="continuationSeparator" w:id="0">
    <w:p w:rsidR="000749ED" w:rsidRDefault="000749ED" w:rsidP="000C2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6E11"/>
    <w:multiLevelType w:val="hybridMultilevel"/>
    <w:tmpl w:val="A8DC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0382B"/>
    <w:multiLevelType w:val="hybridMultilevel"/>
    <w:tmpl w:val="1FC2C8EC"/>
    <w:lvl w:ilvl="0" w:tplc="7B4EE1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C2992"/>
    <w:multiLevelType w:val="hybridMultilevel"/>
    <w:tmpl w:val="05FCEA72"/>
    <w:lvl w:ilvl="0" w:tplc="C8806CE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D9"/>
    <w:rsid w:val="000749ED"/>
    <w:rsid w:val="000C2E5D"/>
    <w:rsid w:val="003315A4"/>
    <w:rsid w:val="00373411"/>
    <w:rsid w:val="00447F2B"/>
    <w:rsid w:val="004C33BE"/>
    <w:rsid w:val="006336E6"/>
    <w:rsid w:val="00A44739"/>
    <w:rsid w:val="00A705B8"/>
    <w:rsid w:val="00AC6899"/>
    <w:rsid w:val="00B447D9"/>
    <w:rsid w:val="00B52EF2"/>
    <w:rsid w:val="00E32157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5A36"/>
  <w15:chartTrackingRefBased/>
  <w15:docId w15:val="{A0670830-050D-4B50-8736-6B554275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7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47D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447D9"/>
    <w:pPr>
      <w:ind w:left="720"/>
      <w:contextualSpacing/>
    </w:pPr>
  </w:style>
  <w:style w:type="character" w:customStyle="1" w:styleId="fontstyle01">
    <w:name w:val="fontstyle01"/>
    <w:basedOn w:val="DefaultParagraphFont"/>
    <w:rsid w:val="004C33BE"/>
    <w:rPr>
      <w:rFonts w:ascii="MyriadMM" w:hAnsi="MyriadMM" w:hint="default"/>
      <w:b w:val="0"/>
      <w:bCs w:val="0"/>
      <w:i w:val="0"/>
      <w:iCs w:val="0"/>
      <w:color w:val="231F2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E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2E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E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gov.wales%2Fchild-employment-coronavirus&amp;data=04%7C01%7Ckmcdermott%40valeofglamorgan.gov.uk%7C4fcbe0ba37e34a6ffb0f08d8d8e3b7a1%7Ce399d3bb38ed469691cf79851dbf55ec%7C0%7C0%7C637497819842352761%7CUnknown%7CTWFpbGZsb3d8eyJWIjoiMC4wLjAwMDAiLCJQIjoiV2luMzIiLCJBTiI6Ik1haWwiLCJXVCI6Mn0%3D%7C1000&amp;sdata=efxbWG5m%2FSZpUYwDRQh5Gq5M8kGZdFkf6Nc%2FMTAGXrU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Jo</dc:creator>
  <cp:keywords/>
  <dc:description/>
  <cp:lastModifiedBy>Bowman, Jo</cp:lastModifiedBy>
  <cp:revision>7</cp:revision>
  <dcterms:created xsi:type="dcterms:W3CDTF">2021-03-03T18:37:00Z</dcterms:created>
  <dcterms:modified xsi:type="dcterms:W3CDTF">2021-03-04T10:33:00Z</dcterms:modified>
</cp:coreProperties>
</file>