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3B" w:rsidRDefault="00030B4A">
      <w:pPr>
        <w:pStyle w:val="Heading1"/>
        <w:rPr>
          <w:rFonts w:asciiTheme="minorHAnsi" w:eastAsia="Arial Unicode MS" w:hAnsiTheme="minorHAnsi" w:cs="Consolas"/>
          <w:sz w:val="28"/>
        </w:rPr>
      </w:pPr>
      <w:r w:rsidRPr="004E5C3B">
        <w:rPr>
          <w:rFonts w:asciiTheme="minorHAnsi" w:eastAsia="Arial Unicode MS" w:hAnsiTheme="minorHAnsi" w:cs="Consolas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3960495</wp:posOffset>
            </wp:positionH>
            <wp:positionV relativeFrom="page">
              <wp:posOffset>252095</wp:posOffset>
            </wp:positionV>
            <wp:extent cx="1771200" cy="1267200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-Logo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C3B" w:rsidRDefault="004E5C3B">
      <w:pPr>
        <w:pStyle w:val="Heading1"/>
        <w:rPr>
          <w:rFonts w:asciiTheme="minorHAnsi" w:eastAsia="Arial Unicode MS" w:hAnsiTheme="minorHAnsi" w:cs="Consolas"/>
          <w:sz w:val="28"/>
        </w:rPr>
      </w:pPr>
    </w:p>
    <w:p w:rsidR="004E5C3B" w:rsidRPr="004E5C3B" w:rsidRDefault="005F658D">
      <w:pPr>
        <w:pStyle w:val="Heading1"/>
        <w:rPr>
          <w:rFonts w:asciiTheme="minorHAnsi" w:eastAsia="Arial Unicode MS" w:hAnsiTheme="minorHAnsi" w:cs="Consolas"/>
          <w:sz w:val="28"/>
        </w:rPr>
      </w:pPr>
      <w:r>
        <w:rPr>
          <w:rFonts w:asciiTheme="minorHAnsi" w:eastAsia="Arial Unicode MS" w:hAnsiTheme="minorHAnsi" w:cs="Consolas"/>
          <w:sz w:val="32"/>
        </w:rPr>
        <w:t xml:space="preserve">Financial Statement - </w:t>
      </w:r>
    </w:p>
    <w:p w:rsidR="00D03D41" w:rsidRDefault="00C25CFE">
      <w:pPr>
        <w:pStyle w:val="Heading1"/>
        <w:rPr>
          <w:rFonts w:asciiTheme="minorHAnsi" w:eastAsia="Arial Unicode MS" w:hAnsiTheme="minorHAnsi" w:cs="Consolas"/>
          <w:sz w:val="32"/>
        </w:rPr>
      </w:pPr>
      <w:r>
        <w:rPr>
          <w:rFonts w:asciiTheme="minorHAnsi" w:eastAsia="Arial Unicode MS" w:hAnsiTheme="minorHAnsi" w:cs="Consolas"/>
          <w:sz w:val="32"/>
        </w:rPr>
        <w:t xml:space="preserve">Building </w:t>
      </w:r>
      <w:r w:rsidR="005F658D">
        <w:rPr>
          <w:rFonts w:asciiTheme="minorHAnsi" w:eastAsia="Arial Unicode MS" w:hAnsiTheme="minorHAnsi" w:cs="Consolas"/>
          <w:sz w:val="32"/>
        </w:rPr>
        <w:t xml:space="preserve">Regulations Chargeable and Non-Chargeable Account </w:t>
      </w:r>
    </w:p>
    <w:p w:rsidR="00D03D41" w:rsidRDefault="00D03D41">
      <w:pPr>
        <w:pStyle w:val="Heading1"/>
        <w:rPr>
          <w:rFonts w:asciiTheme="minorHAnsi" w:eastAsia="Arial Unicode MS" w:hAnsiTheme="minorHAnsi" w:cs="Consolas"/>
          <w:sz w:val="32"/>
        </w:rPr>
      </w:pPr>
    </w:p>
    <w:p w:rsidR="008E193E" w:rsidRPr="00B0237B" w:rsidRDefault="00D03D41">
      <w:pPr>
        <w:pStyle w:val="Heading1"/>
        <w:rPr>
          <w:rFonts w:asciiTheme="minorHAnsi" w:eastAsia="Arial Unicode MS" w:hAnsiTheme="minorHAnsi" w:cs="Consolas"/>
        </w:rPr>
      </w:pPr>
      <w:r>
        <w:rPr>
          <w:rFonts w:asciiTheme="minorHAnsi" w:eastAsia="Arial Unicode MS" w:hAnsiTheme="minorHAnsi" w:cs="Consolas"/>
          <w:sz w:val="32"/>
        </w:rPr>
        <w:t xml:space="preserve">Financial Statement </w:t>
      </w:r>
      <w:r w:rsidR="005F658D">
        <w:rPr>
          <w:rFonts w:asciiTheme="minorHAnsi" w:eastAsia="Arial Unicode MS" w:hAnsiTheme="minorHAnsi" w:cs="Consolas"/>
          <w:sz w:val="32"/>
        </w:rPr>
        <w:t>201</w:t>
      </w:r>
      <w:r w:rsidR="00163E5B">
        <w:rPr>
          <w:rFonts w:asciiTheme="minorHAnsi" w:eastAsia="Arial Unicode MS" w:hAnsiTheme="minorHAnsi" w:cs="Consolas"/>
          <w:sz w:val="32"/>
        </w:rPr>
        <w:t>8</w:t>
      </w:r>
      <w:r w:rsidR="005F658D">
        <w:rPr>
          <w:rFonts w:asciiTheme="minorHAnsi" w:eastAsia="Arial Unicode MS" w:hAnsiTheme="minorHAnsi" w:cs="Consolas"/>
          <w:sz w:val="32"/>
        </w:rPr>
        <w:t>/20</w:t>
      </w:r>
      <w:r w:rsidR="00ED2224">
        <w:rPr>
          <w:rFonts w:asciiTheme="minorHAnsi" w:eastAsia="Arial Unicode MS" w:hAnsiTheme="minorHAnsi" w:cs="Consolas"/>
          <w:sz w:val="32"/>
        </w:rPr>
        <w:t>1</w:t>
      </w:r>
      <w:r w:rsidR="00163E5B">
        <w:rPr>
          <w:rFonts w:asciiTheme="minorHAnsi" w:eastAsia="Arial Unicode MS" w:hAnsiTheme="minorHAnsi" w:cs="Consolas"/>
          <w:sz w:val="32"/>
        </w:rPr>
        <w:t>9</w:t>
      </w:r>
    </w:p>
    <w:p w:rsidR="008E193E" w:rsidRPr="00B0237B" w:rsidRDefault="008E193E">
      <w:pPr>
        <w:rPr>
          <w:rFonts w:asciiTheme="minorHAnsi" w:eastAsia="Arial Unicode MS" w:hAnsiTheme="minorHAnsi" w:cs="Consolas"/>
        </w:rPr>
      </w:pPr>
    </w:p>
    <w:p w:rsidR="00D03D41" w:rsidRPr="0017193E" w:rsidRDefault="00D03D41">
      <w:pPr>
        <w:rPr>
          <w:rFonts w:ascii="Calibri" w:eastAsia="Arial Unicode MS" w:hAnsi="Calibri" w:cs="Calibri"/>
        </w:rPr>
      </w:pPr>
      <w:r w:rsidRPr="0017193E">
        <w:rPr>
          <w:rFonts w:ascii="Calibri" w:eastAsia="Arial Unicode MS" w:hAnsi="Calibri" w:cs="Calibri"/>
        </w:rPr>
        <w:t>Blaenau Gwent County Borough Council's financial statement for 201</w:t>
      </w:r>
      <w:r w:rsidR="00163E5B">
        <w:rPr>
          <w:rFonts w:ascii="Calibri" w:eastAsia="Arial Unicode MS" w:hAnsi="Calibri" w:cs="Calibri"/>
        </w:rPr>
        <w:t>8</w:t>
      </w:r>
      <w:r w:rsidRPr="0017193E">
        <w:rPr>
          <w:rFonts w:ascii="Calibri" w:eastAsia="Arial Unicode MS" w:hAnsi="Calibri" w:cs="Calibri"/>
        </w:rPr>
        <w:t>/</w:t>
      </w:r>
      <w:r w:rsidR="00ED2224">
        <w:rPr>
          <w:rFonts w:ascii="Calibri" w:eastAsia="Arial Unicode MS" w:hAnsi="Calibri" w:cs="Calibri"/>
        </w:rPr>
        <w:t>1</w:t>
      </w:r>
      <w:r w:rsidR="00163E5B">
        <w:rPr>
          <w:rFonts w:ascii="Calibri" w:eastAsia="Arial Unicode MS" w:hAnsi="Calibri" w:cs="Calibri"/>
        </w:rPr>
        <w:t>9</w:t>
      </w:r>
      <w:r w:rsidRPr="0017193E">
        <w:rPr>
          <w:rFonts w:ascii="Calibri" w:eastAsia="Arial Unicode MS" w:hAnsi="Calibri" w:cs="Calibri"/>
        </w:rPr>
        <w:t xml:space="preserve"> is shown below:</w:t>
      </w:r>
    </w:p>
    <w:p w:rsidR="00D03D41" w:rsidRDefault="00D03D41">
      <w:pPr>
        <w:rPr>
          <w:rFonts w:asciiTheme="minorHAnsi" w:eastAsia="Arial Unicode MS" w:hAnsiTheme="minorHAnsi" w:cs="Consolas"/>
        </w:rPr>
      </w:pPr>
    </w:p>
    <w:tbl>
      <w:tblPr>
        <w:tblW w:w="9167" w:type="dxa"/>
        <w:tblLook w:val="04A0" w:firstRow="1" w:lastRow="0" w:firstColumn="1" w:lastColumn="0" w:noHBand="0" w:noVBand="1"/>
      </w:tblPr>
      <w:tblGrid>
        <w:gridCol w:w="3460"/>
        <w:gridCol w:w="1502"/>
        <w:gridCol w:w="283"/>
        <w:gridCol w:w="1843"/>
        <w:gridCol w:w="283"/>
        <w:gridCol w:w="1796"/>
      </w:tblGrid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Chargeable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Non-Chargeable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</w:tr>
      <w:tr w:rsidR="005D3F73" w:rsidTr="0017193E">
        <w:trPr>
          <w:trHeight w:val="31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Employee Expenses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275,459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66,846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342,305 </w:t>
            </w:r>
          </w:p>
        </w:tc>
      </w:tr>
      <w:tr w:rsidR="005D3F73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7,445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7,445 </w:t>
            </w:r>
          </w:p>
        </w:tc>
      </w:tr>
      <w:tr w:rsidR="005D3F73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Supplies and Services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9,029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158,514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167,542 </w:t>
            </w:r>
          </w:p>
        </w:tc>
      </w:tr>
      <w:tr w:rsidR="005D3F73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Third Party Payments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1,091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1,091 </w:t>
            </w:r>
          </w:p>
        </w:tc>
      </w:tr>
      <w:tr w:rsidR="005D3F73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and support service charges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113,810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113,810 </w:t>
            </w:r>
          </w:p>
        </w:tc>
      </w:tr>
      <w:tr w:rsidR="005D3F73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D3F73" w:rsidTr="0017193E">
        <w:trPr>
          <w:trHeight w:val="3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Expenditure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406,833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225,360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632,193 </w:t>
            </w:r>
          </w:p>
        </w:tc>
      </w:tr>
      <w:tr w:rsidR="005D3F73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D3F73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D3F73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Building Regulations Charges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134,009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134,009 </w:t>
            </w:r>
          </w:p>
        </w:tc>
      </w:tr>
      <w:tr w:rsidR="005D3F73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Miscellaneous Income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87,304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87,304 </w:t>
            </w:r>
          </w:p>
        </w:tc>
      </w:tr>
      <w:tr w:rsidR="005D3F73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5D3F73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Income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134,009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87,304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221,313 </w:t>
            </w:r>
          </w:p>
        </w:tc>
      </w:tr>
      <w:tr w:rsidR="005D3F73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D3F73" w:rsidTr="0017193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(Deficit)/Surplus for the year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(272,824)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(138,056)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F73" w:rsidRDefault="005D3F73" w:rsidP="005D3F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(410,880)</w:t>
            </w:r>
          </w:p>
        </w:tc>
      </w:tr>
      <w:tr w:rsidR="0017193E" w:rsidTr="0017193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:rsidR="00D03D41" w:rsidRDefault="00D03D41">
      <w:pPr>
        <w:rPr>
          <w:rFonts w:asciiTheme="minorHAnsi" w:eastAsia="Arial Unicode MS" w:hAnsiTheme="minorHAnsi" w:cs="Consolas"/>
        </w:rPr>
      </w:pPr>
    </w:p>
    <w:p w:rsidR="00837E4D" w:rsidRDefault="00837E4D">
      <w:pPr>
        <w:rPr>
          <w:rFonts w:asciiTheme="minorHAnsi" w:eastAsia="Arial Unicode MS" w:hAnsiTheme="minorHAnsi" w:cs="Consolas"/>
        </w:rPr>
      </w:pPr>
    </w:p>
    <w:p w:rsidR="00837E4D" w:rsidRDefault="00837E4D">
      <w:pPr>
        <w:rPr>
          <w:rFonts w:asciiTheme="minorHAnsi" w:eastAsia="Arial Unicode MS" w:hAnsiTheme="minorHAnsi" w:cs="Consolas"/>
        </w:rPr>
      </w:pPr>
    </w:p>
    <w:p w:rsidR="00394FA4" w:rsidRDefault="00394FA4">
      <w:pPr>
        <w:jc w:val="both"/>
        <w:rPr>
          <w:rFonts w:asciiTheme="minorHAnsi" w:eastAsia="Arial Unicode MS" w:hAnsiTheme="minorHAnsi" w:cs="Consolas"/>
        </w:rPr>
      </w:pPr>
    </w:p>
    <w:p w:rsidR="00837E4D" w:rsidRDefault="00837E4D">
      <w:pPr>
        <w:jc w:val="both"/>
        <w:rPr>
          <w:rFonts w:asciiTheme="minorHAnsi" w:eastAsia="Arial Unicode MS" w:hAnsiTheme="minorHAnsi" w:cs="Consolas"/>
        </w:rPr>
      </w:pPr>
    </w:p>
    <w:p w:rsidR="00837E4D" w:rsidRDefault="00837E4D">
      <w:pPr>
        <w:jc w:val="both"/>
        <w:rPr>
          <w:rFonts w:asciiTheme="minorHAnsi" w:eastAsia="Arial Unicode MS" w:hAnsiTheme="minorHAnsi" w:cs="Consolas"/>
        </w:rPr>
      </w:pPr>
    </w:p>
    <w:p w:rsidR="00837E4D" w:rsidRDefault="00837E4D">
      <w:pPr>
        <w:jc w:val="both"/>
        <w:rPr>
          <w:rFonts w:asciiTheme="minorHAnsi" w:eastAsia="Arial Unicode MS" w:hAnsiTheme="minorHAnsi" w:cs="Consolas"/>
        </w:rPr>
      </w:pPr>
    </w:p>
    <w:p w:rsidR="00FA37C6" w:rsidRDefault="0043639E">
      <w:pPr>
        <w:rPr>
          <w:rFonts w:asciiTheme="minorHAnsi" w:eastAsia="Arial Unicode MS" w:hAnsiTheme="minorHAnsi" w:cs="Consolas"/>
          <w:b/>
          <w:bCs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8255</wp:posOffset>
            </wp:positionV>
            <wp:extent cx="2026800" cy="468000"/>
            <wp:effectExtent l="0" t="0" r="0" b="8255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A37C6" w:rsidRDefault="0017193E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Approved by: …………………………………………………………………………………… (Section 151 Officer)</w:t>
      </w:r>
    </w:p>
    <w:p w:rsidR="0017193E" w:rsidRDefault="0017193E">
      <w:pPr>
        <w:rPr>
          <w:rFonts w:asciiTheme="minorHAnsi" w:eastAsia="Arial Unicode MS" w:hAnsiTheme="minorHAnsi" w:cs="Consolas"/>
          <w:b/>
          <w:bCs/>
        </w:rPr>
      </w:pPr>
    </w:p>
    <w:p w:rsidR="003F1206" w:rsidRDefault="0017193E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Date: -------------------------------------------------------------------------------------------------------------------</w:t>
      </w:r>
    </w:p>
    <w:sectPr w:rsidR="003F1206">
      <w:pgSz w:w="11906" w:h="16838" w:code="9"/>
      <w:pgMar w:top="737" w:right="1418" w:bottom="851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D5" w:rsidRDefault="00D755D5">
      <w:r>
        <w:separator/>
      </w:r>
    </w:p>
  </w:endnote>
  <w:endnote w:type="continuationSeparator" w:id="0">
    <w:p w:rsidR="00D755D5" w:rsidRDefault="00D7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D5" w:rsidRDefault="00D755D5">
      <w:r>
        <w:separator/>
      </w:r>
    </w:p>
  </w:footnote>
  <w:footnote w:type="continuationSeparator" w:id="0">
    <w:p w:rsidR="00D755D5" w:rsidRDefault="00D7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853"/>
    <w:multiLevelType w:val="hybridMultilevel"/>
    <w:tmpl w:val="CA54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02E8"/>
    <w:multiLevelType w:val="hybridMultilevel"/>
    <w:tmpl w:val="7CBA5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A3"/>
    <w:rsid w:val="00030B4A"/>
    <w:rsid w:val="000B230E"/>
    <w:rsid w:val="00163E5B"/>
    <w:rsid w:val="0017193E"/>
    <w:rsid w:val="001E624D"/>
    <w:rsid w:val="001F245B"/>
    <w:rsid w:val="002264EB"/>
    <w:rsid w:val="002D762D"/>
    <w:rsid w:val="00394FA4"/>
    <w:rsid w:val="003F1206"/>
    <w:rsid w:val="00412EA9"/>
    <w:rsid w:val="0043639E"/>
    <w:rsid w:val="00473ADD"/>
    <w:rsid w:val="004C44C3"/>
    <w:rsid w:val="004E5C3B"/>
    <w:rsid w:val="004F69B7"/>
    <w:rsid w:val="005427C6"/>
    <w:rsid w:val="00593FA3"/>
    <w:rsid w:val="005D3F73"/>
    <w:rsid w:val="005F658D"/>
    <w:rsid w:val="006A7FC4"/>
    <w:rsid w:val="007961D8"/>
    <w:rsid w:val="007A7C9B"/>
    <w:rsid w:val="00837E4D"/>
    <w:rsid w:val="0085138B"/>
    <w:rsid w:val="00880543"/>
    <w:rsid w:val="0088355B"/>
    <w:rsid w:val="00896B61"/>
    <w:rsid w:val="008B1B22"/>
    <w:rsid w:val="008C5A5E"/>
    <w:rsid w:val="008E193E"/>
    <w:rsid w:val="00915F6F"/>
    <w:rsid w:val="009537F5"/>
    <w:rsid w:val="009774E5"/>
    <w:rsid w:val="009E739F"/>
    <w:rsid w:val="00B0237B"/>
    <w:rsid w:val="00B71305"/>
    <w:rsid w:val="00B9459E"/>
    <w:rsid w:val="00BD7782"/>
    <w:rsid w:val="00C23D1D"/>
    <w:rsid w:val="00C25CFE"/>
    <w:rsid w:val="00C742CC"/>
    <w:rsid w:val="00CB324B"/>
    <w:rsid w:val="00CF0A77"/>
    <w:rsid w:val="00D00794"/>
    <w:rsid w:val="00D03D41"/>
    <w:rsid w:val="00D265BA"/>
    <w:rsid w:val="00D3154E"/>
    <w:rsid w:val="00D677AB"/>
    <w:rsid w:val="00D755D5"/>
    <w:rsid w:val="00E013B0"/>
    <w:rsid w:val="00E5684D"/>
    <w:rsid w:val="00ED2224"/>
    <w:rsid w:val="00F5158C"/>
    <w:rsid w:val="00F65EC7"/>
    <w:rsid w:val="00F744F5"/>
    <w:rsid w:val="00FA37C6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936813-6FB0-4CE2-A3DD-7B2D7C8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7A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C9B"/>
    <w:rPr>
      <w:rFonts w:ascii="Tahoma" w:hAnsi="Tahoma" w:cs="Tahoma"/>
      <w:sz w:val="16"/>
      <w:szCs w:val="16"/>
      <w:lang w:eastAsia="en-US"/>
    </w:rPr>
  </w:style>
  <w:style w:type="table" w:styleId="GridTable4-Accent1">
    <w:name w:val="Grid Table 4 Accent 1"/>
    <w:basedOn w:val="TableNormal"/>
    <w:uiPriority w:val="49"/>
    <w:rsid w:val="00394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FA3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BGCBC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Hagla_T</dc:creator>
  <cp:lastModifiedBy>Daly, Rhian</cp:lastModifiedBy>
  <cp:revision>7</cp:revision>
  <cp:lastPrinted>2012-09-20T13:13:00Z</cp:lastPrinted>
  <dcterms:created xsi:type="dcterms:W3CDTF">2022-09-14T16:30:00Z</dcterms:created>
  <dcterms:modified xsi:type="dcterms:W3CDTF">2022-09-19T20:29:00Z</dcterms:modified>
</cp:coreProperties>
</file>