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5C3F" w14:textId="77777777" w:rsidR="00BD004B" w:rsidRDefault="00BD004B" w:rsidP="00BD004B">
      <w:pPr>
        <w:pStyle w:val="BodyText"/>
        <w:jc w:val="both"/>
      </w:pPr>
    </w:p>
    <w:p w14:paraId="5EBCC795" w14:textId="77777777" w:rsidR="00BD004B" w:rsidRDefault="00BD004B" w:rsidP="00BD004B">
      <w:pPr>
        <w:pStyle w:val="BodyText"/>
        <w:jc w:val="both"/>
      </w:pPr>
    </w:p>
    <w:p w14:paraId="0B419226" w14:textId="77777777" w:rsidR="005D0B46" w:rsidRDefault="005D0B46" w:rsidP="00BD004B">
      <w:pPr>
        <w:pStyle w:val="BodyText"/>
        <w:jc w:val="both"/>
      </w:pPr>
    </w:p>
    <w:p w14:paraId="6D90684F" w14:textId="77777777" w:rsidR="00BD004B" w:rsidRDefault="00BD004B" w:rsidP="00BD004B">
      <w:pPr>
        <w:pStyle w:val="BodyText"/>
        <w:jc w:val="center"/>
        <w:rPr>
          <w:b/>
          <w:bCs/>
          <w:sz w:val="32"/>
          <w:u w:val="single"/>
        </w:rPr>
      </w:pPr>
      <w:r>
        <w:rPr>
          <w:b/>
          <w:bCs/>
          <w:sz w:val="32"/>
          <w:u w:val="single"/>
        </w:rPr>
        <w:t>BLAENAU GWENT COUNTY BOROUGH COUNCIL</w:t>
      </w:r>
    </w:p>
    <w:p w14:paraId="57FE9ADB" w14:textId="77777777" w:rsidR="00BD004B" w:rsidRDefault="00BD004B" w:rsidP="00BD004B">
      <w:pPr>
        <w:pStyle w:val="BodyText"/>
        <w:jc w:val="center"/>
        <w:rPr>
          <w:b/>
          <w:bCs/>
          <w:sz w:val="32"/>
          <w:u w:val="single"/>
        </w:rPr>
      </w:pPr>
      <w:r>
        <w:rPr>
          <w:b/>
          <w:bCs/>
          <w:sz w:val="32"/>
          <w:u w:val="single"/>
        </w:rPr>
        <w:t>COUNCILLORS ANNUAL REPORT</w:t>
      </w:r>
    </w:p>
    <w:p w14:paraId="5D879CA6" w14:textId="77777777" w:rsidR="00BD004B" w:rsidRDefault="00BD004B" w:rsidP="00BD004B">
      <w:pPr>
        <w:pStyle w:val="BodyText"/>
        <w:jc w:val="both"/>
        <w:rPr>
          <w:b/>
          <w:bCs/>
          <w:sz w:val="32"/>
          <w:u w:val="single"/>
        </w:rPr>
      </w:pPr>
    </w:p>
    <w:p w14:paraId="36916505" w14:textId="0A705451" w:rsidR="00BD004B" w:rsidRDefault="00BD004B" w:rsidP="00BD004B">
      <w:pPr>
        <w:pStyle w:val="BodyText"/>
        <w:ind w:left="-720"/>
        <w:jc w:val="both"/>
      </w:pPr>
      <w:r>
        <w:t xml:space="preserve">This is the report by the Councillor named below regarding their key activities over the year ending </w:t>
      </w:r>
      <w:r w:rsidRPr="00A121D3">
        <w:t>30</w:t>
      </w:r>
      <w:r w:rsidRPr="00A121D3">
        <w:rPr>
          <w:vertAlign w:val="superscript"/>
        </w:rPr>
        <w:t>th</w:t>
      </w:r>
      <w:r w:rsidR="00CB2B7A">
        <w:t xml:space="preserve"> April 202</w:t>
      </w:r>
      <w:r w:rsidR="00C17D22">
        <w:t>3</w:t>
      </w:r>
      <w:r>
        <w:t>. It is provided for the information of all constituents and for no other purpose.</w:t>
      </w:r>
    </w:p>
    <w:p w14:paraId="02DD4D0F" w14:textId="77777777" w:rsidR="00BD004B" w:rsidRDefault="00BD004B" w:rsidP="00BD004B">
      <w:pPr>
        <w:pStyle w:val="BodyText"/>
        <w:rPr>
          <w:i/>
          <w:iCs/>
          <w:sz w:val="24"/>
        </w:rPr>
      </w:pPr>
    </w:p>
    <w:p w14:paraId="39D76F49" w14:textId="09356C91" w:rsidR="00BD004B" w:rsidRDefault="00BD004B" w:rsidP="00C17D22">
      <w:pPr>
        <w:pStyle w:val="BodyText"/>
        <w:ind w:left="-720"/>
        <w:jc w:val="both"/>
        <w:rPr>
          <w:i/>
          <w:iCs/>
          <w:sz w:val="24"/>
        </w:rPr>
      </w:pPr>
      <w:r>
        <w:rPr>
          <w:i/>
          <w:iCs/>
          <w:sz w:val="24"/>
        </w:rPr>
        <w:t>Completion instructions:  Councillors are free to include as much or as little information as they wish in each section, however the report is to be kept to this</w:t>
      </w:r>
      <w:r w:rsidR="00C17D22">
        <w:rPr>
          <w:i/>
          <w:iCs/>
          <w:sz w:val="24"/>
        </w:rPr>
        <w:t xml:space="preserve"> </w:t>
      </w:r>
      <w:r>
        <w:rPr>
          <w:b/>
          <w:bCs/>
          <w:i/>
          <w:iCs/>
          <w:sz w:val="24"/>
        </w:rPr>
        <w:t xml:space="preserve">2 page maximum </w:t>
      </w:r>
      <w:r>
        <w:rPr>
          <w:i/>
          <w:iCs/>
          <w:sz w:val="24"/>
        </w:rPr>
        <w:t>format.</w:t>
      </w:r>
    </w:p>
    <w:p w14:paraId="18D50E60" w14:textId="77777777" w:rsidR="00BD004B" w:rsidRDefault="00BD004B" w:rsidP="00BD004B">
      <w:pPr>
        <w:pStyle w:val="BodyText"/>
        <w:jc w:val="both"/>
        <w:rPr>
          <w:i/>
          <w:iCs/>
          <w:sz w:val="24"/>
        </w:rPr>
      </w:pPr>
    </w:p>
    <w:p w14:paraId="40953DF6" w14:textId="688D59FB" w:rsidR="00BD004B" w:rsidRDefault="00BD004B" w:rsidP="00BD004B">
      <w:pPr>
        <w:pStyle w:val="BodyText"/>
        <w:ind w:left="-720"/>
        <w:rPr>
          <w:b/>
          <w:bCs/>
        </w:rPr>
      </w:pPr>
      <w:r>
        <w:rPr>
          <w:b/>
          <w:bCs/>
        </w:rPr>
        <w:t xml:space="preserve">Councillor: </w:t>
      </w:r>
      <w:r w:rsidR="004C62C8">
        <w:rPr>
          <w:b/>
          <w:bCs/>
        </w:rPr>
        <w:t>Ross Leadbeater</w:t>
      </w:r>
    </w:p>
    <w:p w14:paraId="3876CBFA" w14:textId="66D6E73B" w:rsidR="00BD004B" w:rsidRDefault="00BD004B" w:rsidP="00BD004B">
      <w:pPr>
        <w:pStyle w:val="BodyText"/>
        <w:rPr>
          <w:b/>
          <w:bCs/>
        </w:rPr>
      </w:pPr>
      <w:r>
        <w:rPr>
          <w:b/>
          <w:bCs/>
        </w:rPr>
        <w:t xml:space="preserve">                                                     Party:</w:t>
      </w:r>
      <w:r w:rsidR="004C62C8">
        <w:rPr>
          <w:b/>
          <w:bCs/>
        </w:rPr>
        <w:t xml:space="preserve"> Labour</w:t>
      </w:r>
    </w:p>
    <w:p w14:paraId="407C05D8" w14:textId="2BE20E81" w:rsidR="00BD004B" w:rsidRDefault="00BD004B" w:rsidP="00BD004B">
      <w:pPr>
        <w:pStyle w:val="BodyText"/>
        <w:ind w:left="-720"/>
        <w:rPr>
          <w:b/>
          <w:bCs/>
        </w:rPr>
      </w:pPr>
      <w:r>
        <w:rPr>
          <w:b/>
          <w:bCs/>
        </w:rPr>
        <w:t>Ward:</w:t>
      </w:r>
      <w:r w:rsidR="004C62C8">
        <w:rPr>
          <w:b/>
          <w:bCs/>
        </w:rPr>
        <w:t xml:space="preserve"> Abertillery &amp; Six Bells</w:t>
      </w:r>
    </w:p>
    <w:p w14:paraId="70F90901" w14:textId="77777777" w:rsidR="00BD004B" w:rsidRDefault="00BD004B" w:rsidP="00BD004B">
      <w:pPr>
        <w:pStyle w:val="BodyText"/>
        <w:ind w:left="-720"/>
        <w:rPr>
          <w:b/>
          <w:bCs/>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BD004B" w14:paraId="2913877D" w14:textId="77777777" w:rsidTr="004E4E12">
        <w:tc>
          <w:tcPr>
            <w:tcW w:w="9900" w:type="dxa"/>
          </w:tcPr>
          <w:p w14:paraId="1CDB6DE4" w14:textId="77777777" w:rsidR="00BD004B" w:rsidRDefault="00BD004B" w:rsidP="004E4E12">
            <w:pPr>
              <w:pStyle w:val="BodyText"/>
              <w:rPr>
                <w:b/>
                <w:bCs/>
              </w:rPr>
            </w:pPr>
            <w:r>
              <w:rPr>
                <w:b/>
                <w:bCs/>
              </w:rPr>
              <w:t>Section 1 – Roles and Responsibilities</w:t>
            </w:r>
          </w:p>
        </w:tc>
      </w:tr>
      <w:tr w:rsidR="00BD004B" w14:paraId="17A6E8D0" w14:textId="77777777" w:rsidTr="004E4E12">
        <w:tc>
          <w:tcPr>
            <w:tcW w:w="9900" w:type="dxa"/>
          </w:tcPr>
          <w:p w14:paraId="6D41A112" w14:textId="77777777" w:rsidR="00BD004B" w:rsidRDefault="00BD004B" w:rsidP="004E4E12">
            <w:pPr>
              <w:pStyle w:val="BodyText"/>
              <w:rPr>
                <w:b/>
                <w:bCs/>
              </w:rPr>
            </w:pPr>
          </w:p>
          <w:p w14:paraId="09CD2781" w14:textId="1616A899" w:rsidR="00BD004B" w:rsidRPr="00A76CAE" w:rsidRDefault="004C62C8" w:rsidP="004E4E12">
            <w:pPr>
              <w:pStyle w:val="BodyText"/>
            </w:pPr>
            <w:r w:rsidRPr="00A76CAE">
              <w:t>Elected member for Abertillery &amp; Six Bells</w:t>
            </w:r>
          </w:p>
          <w:p w14:paraId="2DA3D47F" w14:textId="59E5DC74" w:rsidR="004C62C8" w:rsidRPr="00A76CAE" w:rsidRDefault="004C62C8" w:rsidP="004E4E12">
            <w:pPr>
              <w:pStyle w:val="BodyText"/>
            </w:pPr>
            <w:r w:rsidRPr="00A76CAE">
              <w:t>Vice Chair of Place Scrutiny</w:t>
            </w:r>
          </w:p>
          <w:p w14:paraId="643D1C43" w14:textId="16C70DA2" w:rsidR="00C17D22" w:rsidRPr="00C47FD4" w:rsidRDefault="004C62C8" w:rsidP="00C47FD4">
            <w:pPr>
              <w:pStyle w:val="BodyText"/>
            </w:pPr>
            <w:r w:rsidRPr="00A76CAE">
              <w:t>Member of Corporate &amp; Performance Scrutiny</w:t>
            </w:r>
          </w:p>
          <w:p w14:paraId="53A90EBA" w14:textId="31675538" w:rsidR="00BD004B" w:rsidRDefault="00BD004B" w:rsidP="004E4E12">
            <w:pPr>
              <w:pStyle w:val="BodyText"/>
              <w:ind w:left="-900" w:firstLine="1260"/>
              <w:rPr>
                <w:b/>
                <w:bCs/>
              </w:rPr>
            </w:pPr>
            <w:r>
              <w:rPr>
                <w:b/>
                <w:bCs/>
                <w:sz w:val="20"/>
              </w:rPr>
              <w:t xml:space="preserve"> </w:t>
            </w:r>
          </w:p>
        </w:tc>
      </w:tr>
      <w:tr w:rsidR="00BD004B" w14:paraId="62832440" w14:textId="77777777" w:rsidTr="004E4E12">
        <w:tc>
          <w:tcPr>
            <w:tcW w:w="9900" w:type="dxa"/>
          </w:tcPr>
          <w:p w14:paraId="793E34F9" w14:textId="77777777" w:rsidR="00BD004B" w:rsidRDefault="00BD004B" w:rsidP="004E4E12">
            <w:pPr>
              <w:pStyle w:val="BodyText"/>
              <w:rPr>
                <w:b/>
                <w:bCs/>
              </w:rPr>
            </w:pPr>
            <w:r>
              <w:rPr>
                <w:b/>
                <w:bCs/>
              </w:rPr>
              <w:t>Section 2:  Constituency Activity</w:t>
            </w:r>
          </w:p>
        </w:tc>
      </w:tr>
      <w:tr w:rsidR="00BD004B" w14:paraId="47CD527D" w14:textId="77777777" w:rsidTr="004E4E12">
        <w:tc>
          <w:tcPr>
            <w:tcW w:w="9900" w:type="dxa"/>
          </w:tcPr>
          <w:p w14:paraId="442FADB3" w14:textId="5DF27F4D" w:rsidR="004C62C8" w:rsidRDefault="004C62C8" w:rsidP="004E4E12">
            <w:pPr>
              <w:pStyle w:val="BodyText"/>
            </w:pPr>
            <w:r w:rsidRPr="00A76CAE">
              <w:t xml:space="preserve">Several successful casework outcomes for residents and local businesses including dropped curbs for disabled residents, renewed litter bins, old phone box removal, traffic bollards installed and improvement to highways including resurfacing.  </w:t>
            </w:r>
          </w:p>
          <w:p w14:paraId="66F998CB" w14:textId="77777777" w:rsidR="00C47FD4" w:rsidRDefault="00C47FD4" w:rsidP="004E4E12">
            <w:pPr>
              <w:pStyle w:val="BodyText"/>
            </w:pPr>
          </w:p>
          <w:p w14:paraId="714EC6DD" w14:textId="78362D90" w:rsidR="00C47FD4" w:rsidRPr="00A76CAE" w:rsidRDefault="00C47FD4" w:rsidP="004E4E12">
            <w:pPr>
              <w:pStyle w:val="BodyText"/>
            </w:pPr>
            <w:r>
              <w:t xml:space="preserve">Dealt with resident issues including overgrown paths, central heating, dumped rubbish, retaining walls, waste bins, pigeons, broken drain covers, pest control, burger van licenses, illegal parking, housing and ALN provision.       </w:t>
            </w:r>
          </w:p>
          <w:p w14:paraId="5F19DDE0" w14:textId="77777777" w:rsidR="004C62C8" w:rsidRPr="00A76CAE" w:rsidRDefault="004C62C8" w:rsidP="004E4E12">
            <w:pPr>
              <w:pStyle w:val="BodyText"/>
            </w:pPr>
          </w:p>
          <w:p w14:paraId="3EAE804A" w14:textId="452F8153" w:rsidR="004C62C8" w:rsidRPr="00A76CAE" w:rsidRDefault="004C62C8" w:rsidP="004E4E12">
            <w:pPr>
              <w:pStyle w:val="BodyText"/>
            </w:pPr>
            <w:r w:rsidRPr="00A76CAE">
              <w:t xml:space="preserve">Six Bells Car Park extension, </w:t>
            </w:r>
            <w:r w:rsidR="00C47FD4">
              <w:t xml:space="preserve">Six Bells Tennis, </w:t>
            </w:r>
            <w:r w:rsidRPr="00A76CAE">
              <w:t>Cwmtillery Lakes pathway improvements, Multi Story Car park opening hours extended</w:t>
            </w:r>
            <w:r w:rsidR="004C680C">
              <w:t>.</w:t>
            </w:r>
          </w:p>
          <w:p w14:paraId="44E3AE7F" w14:textId="77777777" w:rsidR="00BD004B" w:rsidRPr="00A76CAE" w:rsidRDefault="00BD004B" w:rsidP="004E4E12">
            <w:pPr>
              <w:pStyle w:val="BodyText"/>
            </w:pPr>
          </w:p>
          <w:p w14:paraId="106C5D34" w14:textId="57B91055" w:rsidR="00BD004B" w:rsidRDefault="004C62C8" w:rsidP="004E4E12">
            <w:pPr>
              <w:pStyle w:val="BodyText"/>
            </w:pPr>
            <w:r w:rsidRPr="00A76CAE">
              <w:t xml:space="preserve">Regular advice and street surgeries including with </w:t>
            </w:r>
            <w:r w:rsidR="00C47FD4">
              <w:t xml:space="preserve">the </w:t>
            </w:r>
            <w:r w:rsidRPr="00A76CAE">
              <w:t>local MP</w:t>
            </w:r>
            <w:r w:rsidR="00C47FD4">
              <w:t xml:space="preserve"> for Blaenau Gwent</w:t>
            </w:r>
            <w:r w:rsidRPr="00A76CAE">
              <w:t>.</w:t>
            </w:r>
            <w:r w:rsidR="00C47FD4">
              <w:t xml:space="preserve">  </w:t>
            </w:r>
            <w:r w:rsidRPr="00A76CAE">
              <w:t>Regular police meetings</w:t>
            </w:r>
            <w:r w:rsidR="00A76CAE">
              <w:t xml:space="preserve"> and a public meeting with local traders</w:t>
            </w:r>
            <w:r w:rsidR="00C47FD4">
              <w:t xml:space="preserve"> regarding anti-social behaviour.  </w:t>
            </w:r>
            <w:r w:rsidR="00A76CAE">
              <w:t xml:space="preserve"> </w:t>
            </w:r>
            <w:r w:rsidRPr="00A76CAE">
              <w:t xml:space="preserve">  </w:t>
            </w:r>
          </w:p>
          <w:p w14:paraId="3B59ABF7" w14:textId="77777777" w:rsidR="00A76CAE" w:rsidRDefault="00A76CAE" w:rsidP="004E4E12">
            <w:pPr>
              <w:pStyle w:val="BodyText"/>
            </w:pPr>
          </w:p>
          <w:p w14:paraId="38FB136D" w14:textId="77777777" w:rsidR="00C47FD4" w:rsidRDefault="00A76CAE" w:rsidP="004E4E12">
            <w:pPr>
              <w:pStyle w:val="BodyText"/>
            </w:pPr>
            <w:r>
              <w:t xml:space="preserve">Made written representations regarding proposed Windfarm developments. </w:t>
            </w:r>
          </w:p>
          <w:p w14:paraId="685F2026" w14:textId="77777777" w:rsidR="00C47FD4" w:rsidRDefault="00C47FD4" w:rsidP="004E4E12">
            <w:pPr>
              <w:pStyle w:val="BodyText"/>
            </w:pPr>
          </w:p>
          <w:p w14:paraId="44C85DCE" w14:textId="16CFCB8F" w:rsidR="00A76CAE" w:rsidRPr="00A76CAE" w:rsidRDefault="00C47FD4" w:rsidP="004E4E12">
            <w:pPr>
              <w:pStyle w:val="BodyText"/>
            </w:pPr>
            <w:r>
              <w:lastRenderedPageBreak/>
              <w:t xml:space="preserve">Special Member’s Levy allocation to community groups and charitable causes.  </w:t>
            </w:r>
            <w:r w:rsidR="00A76CAE">
              <w:t xml:space="preserve"> </w:t>
            </w:r>
          </w:p>
          <w:p w14:paraId="28405A1A" w14:textId="77777777" w:rsidR="00A76CAE" w:rsidRDefault="00A76CAE" w:rsidP="004E4E12">
            <w:pPr>
              <w:pStyle w:val="BodyText"/>
              <w:rPr>
                <w:b/>
                <w:bCs/>
              </w:rPr>
            </w:pPr>
          </w:p>
        </w:tc>
      </w:tr>
    </w:tbl>
    <w:p w14:paraId="2AE26459" w14:textId="77777777" w:rsidR="00BD004B" w:rsidRDefault="00BD004B" w:rsidP="00BD004B">
      <w:pPr>
        <w:pStyle w:val="BodyText"/>
        <w:rPr>
          <w:b/>
          <w:bCs/>
        </w:rPr>
      </w:pP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D004B" w14:paraId="3D57B6B0" w14:textId="77777777" w:rsidTr="00F80DD0">
        <w:tc>
          <w:tcPr>
            <w:tcW w:w="9889" w:type="dxa"/>
          </w:tcPr>
          <w:p w14:paraId="4A306321" w14:textId="426BE2EA" w:rsidR="00BD004B" w:rsidRDefault="00BD004B" w:rsidP="004E4E12">
            <w:pPr>
              <w:pStyle w:val="BodyText"/>
              <w:jc w:val="both"/>
              <w:rPr>
                <w:b/>
                <w:bCs/>
              </w:rPr>
            </w:pPr>
            <w:r>
              <w:rPr>
                <w:b/>
                <w:bCs/>
              </w:rPr>
              <w:t xml:space="preserve">Section 3: </w:t>
            </w:r>
            <w:r w:rsidR="00C17D22">
              <w:rPr>
                <w:b/>
                <w:bCs/>
              </w:rPr>
              <w:t>Cabinet</w:t>
            </w:r>
            <w:r>
              <w:rPr>
                <w:b/>
                <w:bCs/>
              </w:rPr>
              <w:t xml:space="preserve"> and Scrutiny Activities</w:t>
            </w:r>
          </w:p>
        </w:tc>
      </w:tr>
      <w:tr w:rsidR="00BD004B" w14:paraId="6E6D221C" w14:textId="77777777" w:rsidTr="00F80DD0">
        <w:tc>
          <w:tcPr>
            <w:tcW w:w="9889" w:type="dxa"/>
          </w:tcPr>
          <w:p w14:paraId="690865A3" w14:textId="77777777" w:rsidR="00BD004B" w:rsidRDefault="00BD004B" w:rsidP="004E4E12">
            <w:pPr>
              <w:pStyle w:val="BodyText"/>
              <w:jc w:val="both"/>
            </w:pPr>
          </w:p>
          <w:p w14:paraId="71711546" w14:textId="77777777" w:rsidR="004C62C8" w:rsidRDefault="004C62C8" w:rsidP="004E4E12">
            <w:pPr>
              <w:pStyle w:val="BodyText"/>
              <w:jc w:val="both"/>
            </w:pPr>
            <w:r>
              <w:t xml:space="preserve">Vice Chair of Place Scrutiny. </w:t>
            </w:r>
          </w:p>
          <w:p w14:paraId="2915B822" w14:textId="77777777" w:rsidR="004C62C8" w:rsidRDefault="004C62C8" w:rsidP="004E4E12">
            <w:pPr>
              <w:pStyle w:val="BodyText"/>
              <w:jc w:val="both"/>
            </w:pPr>
          </w:p>
          <w:p w14:paraId="0230070B" w14:textId="50D6C593" w:rsidR="00BD004B" w:rsidRDefault="004C62C8" w:rsidP="004E4E12">
            <w:pPr>
              <w:pStyle w:val="BodyText"/>
              <w:jc w:val="both"/>
            </w:pPr>
            <w:r>
              <w:t>Strong advocate for ‘Abertillery Placemaking Plan’ and future regeneration opportunities for Abertillery and Six Bells around culture, leisure and tourism</w:t>
            </w:r>
            <w:r w:rsidR="00A76CAE">
              <w:t xml:space="preserve"> including the Trinity Chapel project.  </w:t>
            </w:r>
            <w:r>
              <w:t xml:space="preserve">  </w:t>
            </w:r>
          </w:p>
          <w:p w14:paraId="42572C15" w14:textId="77777777" w:rsidR="004C62C8" w:rsidRDefault="004C62C8" w:rsidP="004E4E12">
            <w:pPr>
              <w:pStyle w:val="BodyText"/>
              <w:jc w:val="both"/>
            </w:pPr>
          </w:p>
          <w:p w14:paraId="4025D249" w14:textId="71B472A1" w:rsidR="00BD004B" w:rsidRDefault="004C62C8" w:rsidP="004E4E12">
            <w:pPr>
              <w:pStyle w:val="BodyText"/>
              <w:jc w:val="both"/>
            </w:pPr>
            <w:r>
              <w:t>Strong advocate for increasing resources to highways budget.</w:t>
            </w:r>
            <w:r w:rsidR="00A76CAE">
              <w:t xml:space="preserve"> I led </w:t>
            </w:r>
            <w:r>
              <w:t>a successfu</w:t>
            </w:r>
            <w:r w:rsidR="00A76CAE">
              <w:t xml:space="preserve">l scrutiny </w:t>
            </w:r>
            <w:r>
              <w:t>recommendation</w:t>
            </w:r>
            <w:r w:rsidR="00A76CAE">
              <w:t xml:space="preserve"> </w:t>
            </w:r>
            <w:r>
              <w:t xml:space="preserve">to allocate £500k to increase </w:t>
            </w:r>
            <w:r w:rsidR="00A76CAE">
              <w:t xml:space="preserve">road </w:t>
            </w:r>
            <w:r>
              <w:t>resurfacing</w:t>
            </w:r>
            <w:r w:rsidR="00A76CAE">
              <w:t xml:space="preserve"> budget to address the worst roads in BG.  The A467 Warm Turn </w:t>
            </w:r>
            <w:r w:rsidR="00C47FD4">
              <w:t xml:space="preserve">Aberbeeg </w:t>
            </w:r>
            <w:r w:rsidR="00A76CAE">
              <w:t xml:space="preserve">Road is a ‘top priority’. </w:t>
            </w:r>
          </w:p>
          <w:p w14:paraId="06012260" w14:textId="77777777" w:rsidR="00BD004B" w:rsidRDefault="00BD004B" w:rsidP="004E4E12">
            <w:pPr>
              <w:pStyle w:val="BodyText"/>
              <w:jc w:val="both"/>
            </w:pPr>
          </w:p>
          <w:p w14:paraId="276443D0" w14:textId="351350F1" w:rsidR="00BD004B" w:rsidRDefault="00A76CAE" w:rsidP="004E4E12">
            <w:pPr>
              <w:pStyle w:val="BodyText"/>
              <w:jc w:val="both"/>
            </w:pPr>
            <w:r>
              <w:t>Will continue to advocate for increased resources to ‘Community Services &amp; Regeneration’ portfolio.</w:t>
            </w:r>
          </w:p>
          <w:p w14:paraId="4C8A3DAE" w14:textId="77777777" w:rsidR="00BD004B" w:rsidRDefault="00BD004B" w:rsidP="004E4E12">
            <w:pPr>
              <w:pStyle w:val="BodyText"/>
              <w:jc w:val="both"/>
            </w:pPr>
          </w:p>
        </w:tc>
      </w:tr>
      <w:tr w:rsidR="00BD004B" w14:paraId="21BE0E8E" w14:textId="77777777" w:rsidTr="00F80DD0">
        <w:tc>
          <w:tcPr>
            <w:tcW w:w="9889" w:type="dxa"/>
          </w:tcPr>
          <w:p w14:paraId="6BC28D92" w14:textId="77777777" w:rsidR="00BD004B" w:rsidRDefault="00BD004B" w:rsidP="004E4E12">
            <w:pPr>
              <w:pStyle w:val="BodyText"/>
              <w:jc w:val="both"/>
              <w:rPr>
                <w:b/>
                <w:bCs/>
              </w:rPr>
            </w:pPr>
            <w:r>
              <w:rPr>
                <w:b/>
                <w:bCs/>
              </w:rPr>
              <w:t>Section 4: Training and Development</w:t>
            </w:r>
          </w:p>
        </w:tc>
      </w:tr>
      <w:tr w:rsidR="00BD004B" w14:paraId="550C2C01" w14:textId="77777777" w:rsidTr="00F80DD0">
        <w:tc>
          <w:tcPr>
            <w:tcW w:w="9889" w:type="dxa"/>
          </w:tcPr>
          <w:p w14:paraId="13412273" w14:textId="77777777" w:rsidR="00BD004B" w:rsidRDefault="00BD004B" w:rsidP="004E4E12">
            <w:pPr>
              <w:pStyle w:val="BodyText"/>
              <w:jc w:val="both"/>
            </w:pPr>
          </w:p>
          <w:p w14:paraId="591FBFF4" w14:textId="329E7DF4" w:rsidR="00BD004B" w:rsidRDefault="004C62C8" w:rsidP="004E4E12">
            <w:pPr>
              <w:pStyle w:val="BodyText"/>
              <w:jc w:val="both"/>
            </w:pPr>
            <w:r>
              <w:t>Weekly attendance and participation</w:t>
            </w:r>
            <w:r w:rsidR="00A76CAE">
              <w:t xml:space="preserve"> in </w:t>
            </w:r>
            <w:r>
              <w:t xml:space="preserve">council briefings relating to Education, Social Services, Community Services, Regeneration and Corporate Services portfolios.  Future plan to attend </w:t>
            </w:r>
            <w:r w:rsidR="004C680C">
              <w:t>W</w:t>
            </w:r>
            <w:r>
              <w:t xml:space="preserve">LGA Community Leadership training. </w:t>
            </w:r>
          </w:p>
          <w:p w14:paraId="71012C44" w14:textId="77777777" w:rsidR="00BD004B" w:rsidRDefault="00BD004B" w:rsidP="004E4E12">
            <w:pPr>
              <w:pStyle w:val="BodyText"/>
              <w:jc w:val="both"/>
            </w:pPr>
          </w:p>
        </w:tc>
      </w:tr>
      <w:tr w:rsidR="00BD004B" w14:paraId="77590036" w14:textId="77777777" w:rsidTr="00F80DD0">
        <w:tc>
          <w:tcPr>
            <w:tcW w:w="9889" w:type="dxa"/>
          </w:tcPr>
          <w:p w14:paraId="4F011394" w14:textId="77777777" w:rsidR="00BD004B" w:rsidRDefault="00BE584C" w:rsidP="004E4E12">
            <w:pPr>
              <w:pStyle w:val="BodyText"/>
              <w:jc w:val="both"/>
              <w:rPr>
                <w:b/>
                <w:bCs/>
              </w:rPr>
            </w:pPr>
            <w:r>
              <w:rPr>
                <w:b/>
                <w:bCs/>
              </w:rPr>
              <w:t>Section 5: Initiatives, Special</w:t>
            </w:r>
            <w:r w:rsidR="00BD004B">
              <w:rPr>
                <w:b/>
                <w:bCs/>
              </w:rPr>
              <w:t xml:space="preserve"> Activities and Issues</w:t>
            </w:r>
          </w:p>
        </w:tc>
      </w:tr>
      <w:tr w:rsidR="00BD004B" w14:paraId="7FFD2CD4" w14:textId="77777777" w:rsidTr="00F80DD0">
        <w:trPr>
          <w:trHeight w:val="3818"/>
        </w:trPr>
        <w:tc>
          <w:tcPr>
            <w:tcW w:w="9889" w:type="dxa"/>
          </w:tcPr>
          <w:p w14:paraId="4821E3A7" w14:textId="77777777" w:rsidR="00BD004B" w:rsidRDefault="00BD004B" w:rsidP="004E4E12">
            <w:pPr>
              <w:pStyle w:val="BodyText"/>
              <w:jc w:val="both"/>
            </w:pPr>
          </w:p>
          <w:p w14:paraId="6AA66CC6" w14:textId="77777777" w:rsidR="00A76CAE" w:rsidRDefault="00A76CAE" w:rsidP="004E4E12">
            <w:pPr>
              <w:pStyle w:val="BodyText"/>
              <w:jc w:val="both"/>
            </w:pPr>
            <w:r>
              <w:t xml:space="preserve">Abertillery needs to find a new role around culture, leisure, and tourism. </w:t>
            </w:r>
          </w:p>
          <w:p w14:paraId="795C9021" w14:textId="77777777" w:rsidR="00A76CAE" w:rsidRDefault="00A76CAE" w:rsidP="004E4E12">
            <w:pPr>
              <w:pStyle w:val="BodyText"/>
              <w:jc w:val="both"/>
            </w:pPr>
          </w:p>
          <w:p w14:paraId="572752C9" w14:textId="52B755AB" w:rsidR="00BD004B" w:rsidRDefault="00A76CAE" w:rsidP="004E4E12">
            <w:pPr>
              <w:pStyle w:val="BodyText"/>
              <w:jc w:val="both"/>
            </w:pPr>
            <w:r>
              <w:t xml:space="preserve">I am currently working with several community groups and local champions to explore projects around how we increase ‘destination awareness’ and help develop the visitor economy.    </w:t>
            </w:r>
          </w:p>
          <w:p w14:paraId="515E9F9C" w14:textId="77777777" w:rsidR="00BD004B" w:rsidRDefault="00BD004B" w:rsidP="004E4E12">
            <w:pPr>
              <w:pStyle w:val="BodyText"/>
              <w:jc w:val="both"/>
            </w:pPr>
          </w:p>
          <w:p w14:paraId="0B920B1D" w14:textId="33B4C814" w:rsidR="00A76CAE" w:rsidRDefault="00A76CAE" w:rsidP="004E4E12">
            <w:pPr>
              <w:pStyle w:val="BodyText"/>
              <w:jc w:val="both"/>
            </w:pPr>
            <w:r>
              <w:t>Attend litter picks and looking to develop a litter hotspot map</w:t>
            </w:r>
            <w:r w:rsidR="00C47FD4">
              <w:t xml:space="preserve"> and other initiatives to help clean up the community.  </w:t>
            </w:r>
          </w:p>
          <w:p w14:paraId="14F5A215" w14:textId="77777777" w:rsidR="00A76CAE" w:rsidRDefault="00A76CAE" w:rsidP="004E4E12">
            <w:pPr>
              <w:pStyle w:val="BodyText"/>
              <w:jc w:val="both"/>
            </w:pPr>
          </w:p>
          <w:p w14:paraId="1ED53AB7" w14:textId="7685A579" w:rsidR="00A76CAE" w:rsidRDefault="00A76CAE" w:rsidP="004E4E12">
            <w:pPr>
              <w:pStyle w:val="BodyText"/>
              <w:jc w:val="both"/>
            </w:pPr>
            <w:r>
              <w:t xml:space="preserve">Strong advocate for music, theatre and the arts and increasing opportunities for young people from working class backgrounds.  </w:t>
            </w:r>
          </w:p>
          <w:p w14:paraId="0F1D70AB" w14:textId="77777777" w:rsidR="00A76CAE" w:rsidRDefault="00A76CAE" w:rsidP="004E4E12">
            <w:pPr>
              <w:pStyle w:val="BodyText"/>
              <w:jc w:val="both"/>
            </w:pPr>
          </w:p>
          <w:p w14:paraId="3A791FF1" w14:textId="77777777" w:rsidR="00A76CAE" w:rsidRDefault="00A76CAE" w:rsidP="004E4E12">
            <w:pPr>
              <w:pStyle w:val="BodyText"/>
              <w:jc w:val="both"/>
            </w:pPr>
            <w:r>
              <w:t xml:space="preserve">Continue to campaign hard for the Abertillery Train Station.  </w:t>
            </w:r>
          </w:p>
          <w:p w14:paraId="1A9FD00C" w14:textId="396C721F" w:rsidR="00C47FD4" w:rsidRDefault="00C47FD4" w:rsidP="004E4E12">
            <w:pPr>
              <w:pStyle w:val="BodyText"/>
              <w:jc w:val="both"/>
            </w:pPr>
          </w:p>
        </w:tc>
      </w:tr>
      <w:tr w:rsidR="00BD004B" w14:paraId="58795419" w14:textId="77777777" w:rsidTr="00F80DD0">
        <w:trPr>
          <w:trHeight w:val="525"/>
        </w:trPr>
        <w:tc>
          <w:tcPr>
            <w:tcW w:w="9889" w:type="dxa"/>
          </w:tcPr>
          <w:p w14:paraId="2EADC45E" w14:textId="0AA2E616" w:rsidR="00BD004B" w:rsidRDefault="00BD004B" w:rsidP="004E4E12">
            <w:pPr>
              <w:pStyle w:val="BodyText"/>
              <w:jc w:val="both"/>
              <w:rPr>
                <w:b/>
                <w:bCs/>
              </w:rPr>
            </w:pPr>
            <w:r>
              <w:rPr>
                <w:b/>
                <w:bCs/>
              </w:rPr>
              <w:lastRenderedPageBreak/>
              <w:t>Signature of Councillor:</w:t>
            </w:r>
            <w:r w:rsidR="00A76CAE">
              <w:rPr>
                <w:b/>
                <w:bCs/>
              </w:rPr>
              <w:t xml:space="preserve"> Ross Leadbeater</w:t>
            </w:r>
          </w:p>
          <w:p w14:paraId="5B530DA8" w14:textId="77777777" w:rsidR="00BD004B" w:rsidRDefault="00BD004B" w:rsidP="004E4E12">
            <w:pPr>
              <w:pStyle w:val="BodyText"/>
              <w:jc w:val="both"/>
              <w:rPr>
                <w:b/>
                <w:bCs/>
              </w:rPr>
            </w:pPr>
          </w:p>
          <w:p w14:paraId="1C3FD920" w14:textId="2D9073D7" w:rsidR="00BD004B" w:rsidRDefault="00BD004B" w:rsidP="004E4E12">
            <w:pPr>
              <w:pStyle w:val="BodyText"/>
              <w:jc w:val="both"/>
              <w:rPr>
                <w:b/>
                <w:bCs/>
              </w:rPr>
            </w:pPr>
            <w:r>
              <w:rPr>
                <w:b/>
                <w:bCs/>
              </w:rPr>
              <w:t>Date:</w:t>
            </w:r>
            <w:r w:rsidR="00A76CAE">
              <w:rPr>
                <w:b/>
                <w:bCs/>
              </w:rPr>
              <w:t xml:space="preserve"> 20</w:t>
            </w:r>
            <w:r w:rsidR="00A76CAE" w:rsidRPr="00A76CAE">
              <w:rPr>
                <w:b/>
                <w:bCs/>
                <w:vertAlign w:val="superscript"/>
              </w:rPr>
              <w:t>th</w:t>
            </w:r>
            <w:r w:rsidR="00A76CAE">
              <w:rPr>
                <w:b/>
                <w:bCs/>
              </w:rPr>
              <w:t xml:space="preserve"> October, 2023</w:t>
            </w:r>
          </w:p>
        </w:tc>
      </w:tr>
    </w:tbl>
    <w:p w14:paraId="419C3B1E" w14:textId="77777777" w:rsidR="00BD004B" w:rsidRDefault="00BD004B" w:rsidP="00BD004B"/>
    <w:sectPr w:rsidR="00BD00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5FE7"/>
    <w:multiLevelType w:val="hybridMultilevel"/>
    <w:tmpl w:val="E8464BA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3D5B1399"/>
    <w:multiLevelType w:val="hybridMultilevel"/>
    <w:tmpl w:val="129065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1585788">
    <w:abstractNumId w:val="0"/>
  </w:num>
  <w:num w:numId="2" w16cid:durableId="2008557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B"/>
    <w:rsid w:val="00153A08"/>
    <w:rsid w:val="001D3C17"/>
    <w:rsid w:val="001E18AA"/>
    <w:rsid w:val="00240837"/>
    <w:rsid w:val="0038132C"/>
    <w:rsid w:val="003C5451"/>
    <w:rsid w:val="00444901"/>
    <w:rsid w:val="00491CE5"/>
    <w:rsid w:val="004C62C8"/>
    <w:rsid w:val="004C680C"/>
    <w:rsid w:val="004E4E12"/>
    <w:rsid w:val="005D0B46"/>
    <w:rsid w:val="008D06F3"/>
    <w:rsid w:val="009C0AA3"/>
    <w:rsid w:val="00A76CAE"/>
    <w:rsid w:val="00AA23C8"/>
    <w:rsid w:val="00AB6355"/>
    <w:rsid w:val="00B1253A"/>
    <w:rsid w:val="00BD004B"/>
    <w:rsid w:val="00BE584C"/>
    <w:rsid w:val="00C17D22"/>
    <w:rsid w:val="00C47FD4"/>
    <w:rsid w:val="00C54CE1"/>
    <w:rsid w:val="00CB2B7A"/>
    <w:rsid w:val="00D465D4"/>
    <w:rsid w:val="00E05651"/>
    <w:rsid w:val="00F2710D"/>
    <w:rsid w:val="00F34371"/>
    <w:rsid w:val="00F80DD0"/>
    <w:rsid w:val="00FF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301B"/>
  <w15:docId w15:val="{707C46D5-919F-4F97-A529-45698416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04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D004B"/>
    <w:rPr>
      <w:rFonts w:ascii="Arial" w:hAnsi="Arial" w:cs="Arial"/>
      <w:sz w:val="28"/>
    </w:rPr>
  </w:style>
  <w:style w:type="paragraph" w:styleId="BalloonText">
    <w:name w:val="Balloon Text"/>
    <w:basedOn w:val="Normal"/>
    <w:semiHidden/>
    <w:rsid w:val="00D46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455</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14th October, 2013</vt:lpstr>
    </vt:vector>
  </TitlesOfParts>
  <Company>BGCBC</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14th October, 2013</dc:title>
  <dc:creator>edwar_c2</dc:creator>
  <cp:lastModifiedBy>Edwards-Brown, Ceri</cp:lastModifiedBy>
  <cp:revision>3</cp:revision>
  <cp:lastPrinted>2013-10-14T10:24:00Z</cp:lastPrinted>
  <dcterms:created xsi:type="dcterms:W3CDTF">2023-10-20T13:49:00Z</dcterms:created>
  <dcterms:modified xsi:type="dcterms:W3CDTF">2023-10-20T13:51:00Z</dcterms:modified>
</cp:coreProperties>
</file>